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4040C2" w:rsidRDefault="00354C72" w:rsidP="00F776AF">
      <w:pPr>
        <w:spacing w:line="360" w:lineRule="auto"/>
        <w:ind w:firstLine="708"/>
        <w:jc w:val="both"/>
        <w:rPr>
          <w:rFonts w:ascii="Arial Narrow" w:hAnsi="Arial Narrow"/>
          <w:sz w:val="27"/>
          <w:szCs w:val="27"/>
        </w:rPr>
      </w:pPr>
      <w:bookmarkStart w:id="0" w:name="_GoBack"/>
      <w:bookmarkEnd w:id="0"/>
      <w:r w:rsidRPr="004040C2">
        <w:rPr>
          <w:rFonts w:ascii="Arial Narrow" w:hAnsi="Arial Narrow"/>
          <w:sz w:val="27"/>
          <w:szCs w:val="27"/>
        </w:rPr>
        <w:t xml:space="preserve">León, Guanajuato, a </w:t>
      </w:r>
      <w:r w:rsidR="003E194E" w:rsidRPr="004040C2">
        <w:rPr>
          <w:rFonts w:ascii="Arial Narrow" w:hAnsi="Arial Narrow"/>
          <w:sz w:val="27"/>
          <w:szCs w:val="27"/>
        </w:rPr>
        <w:t>2</w:t>
      </w:r>
      <w:r w:rsidR="005D2EB8" w:rsidRPr="004040C2">
        <w:rPr>
          <w:rFonts w:ascii="Arial Narrow" w:hAnsi="Arial Narrow"/>
          <w:sz w:val="27"/>
          <w:szCs w:val="27"/>
        </w:rPr>
        <w:t>0</w:t>
      </w:r>
      <w:r w:rsidR="00F447A2" w:rsidRPr="004040C2">
        <w:rPr>
          <w:rFonts w:ascii="Arial Narrow" w:hAnsi="Arial Narrow"/>
          <w:sz w:val="27"/>
          <w:szCs w:val="27"/>
        </w:rPr>
        <w:t xml:space="preserve"> veint</w:t>
      </w:r>
      <w:r w:rsidR="003E194E" w:rsidRPr="004040C2">
        <w:rPr>
          <w:rFonts w:ascii="Arial Narrow" w:hAnsi="Arial Narrow"/>
          <w:sz w:val="27"/>
          <w:szCs w:val="27"/>
        </w:rPr>
        <w:t>e</w:t>
      </w:r>
      <w:r w:rsidR="002D0EE9" w:rsidRPr="004040C2">
        <w:rPr>
          <w:rFonts w:ascii="Arial Narrow" w:hAnsi="Arial Narrow"/>
          <w:sz w:val="27"/>
          <w:szCs w:val="27"/>
        </w:rPr>
        <w:t xml:space="preserve"> de diciembre</w:t>
      </w:r>
      <w:r w:rsidRPr="004040C2">
        <w:rPr>
          <w:rFonts w:ascii="Arial Narrow" w:hAnsi="Arial Narrow"/>
          <w:sz w:val="27"/>
          <w:szCs w:val="27"/>
        </w:rPr>
        <w:t xml:space="preserve"> del año 2017 dos mil diecisiete. </w:t>
      </w:r>
      <w:r w:rsidR="005D2EB8" w:rsidRPr="004040C2">
        <w:rPr>
          <w:rFonts w:ascii="Arial Narrow" w:hAnsi="Arial Narrow"/>
          <w:sz w:val="27"/>
          <w:szCs w:val="27"/>
        </w:rPr>
        <w:t xml:space="preserve">. </w:t>
      </w:r>
    </w:p>
    <w:p w:rsidR="00BE708C" w:rsidRPr="004040C2" w:rsidRDefault="00F962D7" w:rsidP="00466BD7">
      <w:pPr>
        <w:spacing w:line="276" w:lineRule="auto"/>
        <w:jc w:val="both"/>
        <w:rPr>
          <w:rFonts w:ascii="Arial Narrow" w:hAnsi="Arial Narrow"/>
          <w:sz w:val="27"/>
          <w:szCs w:val="27"/>
        </w:rPr>
      </w:pPr>
      <w:r w:rsidRPr="004040C2">
        <w:rPr>
          <w:rFonts w:ascii="Arial Narrow" w:hAnsi="Arial Narrow"/>
          <w:sz w:val="27"/>
          <w:szCs w:val="27"/>
        </w:rPr>
        <w:t xml:space="preserve"> </w:t>
      </w:r>
    </w:p>
    <w:p w:rsidR="00BE708C" w:rsidRPr="004040C2" w:rsidRDefault="00BE708C" w:rsidP="00BE708C">
      <w:pPr>
        <w:spacing w:line="360" w:lineRule="auto"/>
        <w:ind w:firstLine="708"/>
        <w:jc w:val="both"/>
        <w:rPr>
          <w:rFonts w:ascii="Arial Narrow" w:hAnsi="Arial Narrow"/>
          <w:sz w:val="27"/>
          <w:szCs w:val="27"/>
        </w:rPr>
      </w:pPr>
      <w:r w:rsidRPr="004040C2">
        <w:rPr>
          <w:rFonts w:ascii="Arial Narrow" w:hAnsi="Arial Narrow"/>
          <w:b/>
          <w:sz w:val="27"/>
          <w:szCs w:val="27"/>
        </w:rPr>
        <w:t>V I S T O</w:t>
      </w:r>
      <w:r w:rsidRPr="004040C2">
        <w:rPr>
          <w:rFonts w:ascii="Arial Narrow" w:hAnsi="Arial Narrow"/>
          <w:sz w:val="27"/>
          <w:szCs w:val="27"/>
        </w:rPr>
        <w:t xml:space="preserve"> para resolver el expediente número </w:t>
      </w:r>
      <w:r w:rsidR="00567195" w:rsidRPr="004040C2">
        <w:rPr>
          <w:rFonts w:ascii="Arial Narrow" w:hAnsi="Arial Narrow"/>
          <w:b/>
          <w:sz w:val="27"/>
          <w:szCs w:val="27"/>
        </w:rPr>
        <w:t>0</w:t>
      </w:r>
      <w:r w:rsidR="002D0EE9" w:rsidRPr="004040C2">
        <w:rPr>
          <w:rFonts w:ascii="Arial Narrow" w:hAnsi="Arial Narrow"/>
          <w:b/>
          <w:sz w:val="27"/>
          <w:szCs w:val="27"/>
        </w:rPr>
        <w:t>643</w:t>
      </w:r>
      <w:r w:rsidRPr="004040C2">
        <w:rPr>
          <w:rFonts w:ascii="Arial Narrow" w:hAnsi="Arial Narrow"/>
          <w:b/>
          <w:sz w:val="27"/>
          <w:szCs w:val="27"/>
        </w:rPr>
        <w:t>/1erJAM/2017-JN</w:t>
      </w:r>
      <w:r w:rsidRPr="004040C2">
        <w:rPr>
          <w:rFonts w:ascii="Arial Narrow" w:hAnsi="Arial Narrow"/>
          <w:sz w:val="27"/>
          <w:szCs w:val="27"/>
        </w:rPr>
        <w:t xml:space="preserve">, que contiene las actuaciones del proceso administrativo iniciado con motivo de la demanda interpuesta </w:t>
      </w:r>
      <w:r w:rsidR="00665717" w:rsidRPr="004040C2">
        <w:rPr>
          <w:rFonts w:ascii="Arial Narrow" w:hAnsi="Arial Narrow" w:cs="Arial"/>
          <w:sz w:val="27"/>
          <w:szCs w:val="27"/>
        </w:rPr>
        <w:t>(…)</w:t>
      </w:r>
      <w:r w:rsidRPr="004040C2">
        <w:rPr>
          <w:rFonts w:ascii="Arial Narrow" w:hAnsi="Arial Narrow" w:cs="Arial"/>
          <w:sz w:val="27"/>
          <w:szCs w:val="27"/>
        </w:rPr>
        <w:t xml:space="preserve"> </w:t>
      </w:r>
      <w:r w:rsidRPr="004040C2">
        <w:rPr>
          <w:rFonts w:ascii="Arial Narrow" w:hAnsi="Arial Narrow"/>
          <w:sz w:val="27"/>
          <w:szCs w:val="27"/>
        </w:rPr>
        <w:t>en contra de</w:t>
      </w:r>
      <w:r w:rsidR="00567195" w:rsidRPr="004040C2">
        <w:rPr>
          <w:rFonts w:ascii="Arial Narrow" w:hAnsi="Arial Narrow"/>
          <w:sz w:val="27"/>
          <w:szCs w:val="27"/>
        </w:rPr>
        <w:t xml:space="preserve">l </w:t>
      </w:r>
      <w:r w:rsidR="00D102A3" w:rsidRPr="004040C2">
        <w:rPr>
          <w:rFonts w:ascii="Arial Narrow" w:hAnsi="Arial Narrow"/>
          <w:b/>
          <w:sz w:val="27"/>
          <w:szCs w:val="27"/>
        </w:rPr>
        <w:t>A</w:t>
      </w:r>
      <w:r w:rsidRPr="004040C2">
        <w:rPr>
          <w:rFonts w:ascii="Arial Narrow" w:hAnsi="Arial Narrow"/>
          <w:b/>
          <w:sz w:val="27"/>
          <w:szCs w:val="27"/>
        </w:rPr>
        <w:t xml:space="preserve">GENTE DE TRÁNSITO </w:t>
      </w:r>
      <w:r w:rsidR="00665717" w:rsidRPr="004040C2">
        <w:rPr>
          <w:rFonts w:ascii="Arial Narrow" w:hAnsi="Arial Narrow" w:cs="Arial"/>
          <w:sz w:val="27"/>
          <w:szCs w:val="27"/>
        </w:rPr>
        <w:t>(…)</w:t>
      </w:r>
      <w:r w:rsidRPr="004040C2">
        <w:rPr>
          <w:rFonts w:ascii="Arial Narrow" w:hAnsi="Arial Narrow"/>
          <w:b/>
          <w:sz w:val="27"/>
          <w:szCs w:val="27"/>
        </w:rPr>
        <w:t xml:space="preserve"> </w:t>
      </w:r>
      <w:r w:rsidRPr="004040C2">
        <w:rPr>
          <w:rFonts w:ascii="Arial Narrow" w:hAnsi="Arial Narrow" w:cs="Arial"/>
          <w:sz w:val="27"/>
          <w:szCs w:val="27"/>
        </w:rPr>
        <w:t>del Municipio de León, Guanajuato</w:t>
      </w:r>
      <w:r w:rsidRPr="004040C2">
        <w:rPr>
          <w:rFonts w:ascii="Arial Narrow" w:hAnsi="Arial Narrow"/>
          <w:sz w:val="27"/>
          <w:szCs w:val="27"/>
        </w:rPr>
        <w:t>, por ser este el momento pr</w:t>
      </w:r>
      <w:r w:rsidR="00944C92" w:rsidRPr="004040C2">
        <w:rPr>
          <w:rFonts w:ascii="Arial Narrow" w:hAnsi="Arial Narrow"/>
          <w:sz w:val="27"/>
          <w:szCs w:val="27"/>
        </w:rPr>
        <w:t>ocesal oportuno se resuelve; y,</w:t>
      </w:r>
      <w:r w:rsidR="00A46B47" w:rsidRPr="004040C2">
        <w:rPr>
          <w:rFonts w:ascii="Arial Narrow" w:hAnsi="Arial Narrow"/>
          <w:sz w:val="27"/>
          <w:szCs w:val="27"/>
        </w:rPr>
        <w:t xml:space="preserve"> </w:t>
      </w:r>
      <w:r w:rsidRPr="004040C2">
        <w:rPr>
          <w:rFonts w:ascii="Arial Narrow" w:hAnsi="Arial Narrow"/>
          <w:sz w:val="27"/>
          <w:szCs w:val="27"/>
        </w:rPr>
        <w:t xml:space="preserve">. . </w:t>
      </w:r>
      <w:r w:rsidR="00CB5B5C" w:rsidRPr="004040C2">
        <w:rPr>
          <w:rFonts w:ascii="Arial Narrow" w:hAnsi="Arial Narrow"/>
          <w:sz w:val="27"/>
          <w:szCs w:val="27"/>
        </w:rPr>
        <w:t xml:space="preserve">. </w:t>
      </w:r>
    </w:p>
    <w:p w:rsidR="00BE708C" w:rsidRPr="004040C2" w:rsidRDefault="00BE708C" w:rsidP="00466BD7">
      <w:pPr>
        <w:spacing w:line="276" w:lineRule="auto"/>
        <w:rPr>
          <w:rFonts w:ascii="Arial Narrow" w:hAnsi="Arial Narrow"/>
          <w:b/>
          <w:sz w:val="27"/>
          <w:szCs w:val="27"/>
        </w:rPr>
      </w:pPr>
    </w:p>
    <w:p w:rsidR="00BE708C" w:rsidRPr="004040C2" w:rsidRDefault="00BE708C" w:rsidP="00466BD7">
      <w:pPr>
        <w:spacing w:line="276" w:lineRule="auto"/>
        <w:jc w:val="center"/>
        <w:rPr>
          <w:rFonts w:ascii="Arial Narrow" w:hAnsi="Arial Narrow"/>
          <w:b/>
          <w:sz w:val="27"/>
          <w:szCs w:val="27"/>
        </w:rPr>
      </w:pPr>
      <w:r w:rsidRPr="004040C2">
        <w:rPr>
          <w:rFonts w:ascii="Arial Narrow" w:hAnsi="Arial Narrow"/>
          <w:b/>
          <w:sz w:val="27"/>
          <w:szCs w:val="27"/>
        </w:rPr>
        <w:t>R E S U L T A N D O :</w:t>
      </w:r>
    </w:p>
    <w:p w:rsidR="00F057C6" w:rsidRPr="004040C2" w:rsidRDefault="00F057C6" w:rsidP="00466BD7">
      <w:pPr>
        <w:spacing w:line="276" w:lineRule="auto"/>
        <w:jc w:val="both"/>
        <w:rPr>
          <w:rFonts w:ascii="Arial Narrow" w:hAnsi="Arial Narrow"/>
          <w:sz w:val="27"/>
          <w:szCs w:val="27"/>
        </w:rPr>
      </w:pPr>
    </w:p>
    <w:p w:rsidR="00BE708C" w:rsidRPr="004040C2" w:rsidRDefault="00BE708C" w:rsidP="00BE708C">
      <w:pPr>
        <w:spacing w:line="276" w:lineRule="auto"/>
        <w:jc w:val="right"/>
        <w:rPr>
          <w:rFonts w:ascii="Arial Narrow" w:hAnsi="Arial Narrow" w:cs="Arial"/>
          <w:b/>
          <w:i/>
          <w:sz w:val="27"/>
          <w:szCs w:val="27"/>
        </w:rPr>
      </w:pPr>
      <w:r w:rsidRPr="004040C2">
        <w:rPr>
          <w:rFonts w:ascii="Arial Narrow" w:hAnsi="Arial Narrow"/>
          <w:b/>
          <w:i/>
          <w:sz w:val="27"/>
          <w:szCs w:val="27"/>
        </w:rPr>
        <w:t>Presentación de la demanda</w:t>
      </w:r>
      <w:r w:rsidRPr="004040C2">
        <w:rPr>
          <w:rFonts w:ascii="Arial Narrow" w:hAnsi="Arial Narrow"/>
          <w:i/>
          <w:sz w:val="27"/>
          <w:szCs w:val="27"/>
        </w:rPr>
        <w:t>.</w:t>
      </w:r>
    </w:p>
    <w:p w:rsidR="00BE708C" w:rsidRPr="004040C2" w:rsidRDefault="00BE708C" w:rsidP="00BE708C">
      <w:pPr>
        <w:spacing w:line="360" w:lineRule="auto"/>
        <w:ind w:firstLine="708"/>
        <w:jc w:val="both"/>
        <w:rPr>
          <w:rFonts w:ascii="Arial Narrow" w:hAnsi="Arial Narrow"/>
          <w:sz w:val="27"/>
          <w:szCs w:val="27"/>
        </w:rPr>
      </w:pPr>
      <w:r w:rsidRPr="004040C2">
        <w:rPr>
          <w:rFonts w:ascii="Arial Narrow" w:hAnsi="Arial Narrow" w:cs="Arial"/>
          <w:b/>
          <w:sz w:val="27"/>
          <w:szCs w:val="27"/>
        </w:rPr>
        <w:t>PRIMERO.-</w:t>
      </w:r>
      <w:r w:rsidRPr="004040C2">
        <w:rPr>
          <w:rFonts w:ascii="Arial Narrow" w:hAnsi="Arial Narrow" w:cs="Arial"/>
          <w:sz w:val="27"/>
          <w:szCs w:val="27"/>
        </w:rPr>
        <w:t xml:space="preserve"> </w:t>
      </w:r>
      <w:r w:rsidRPr="004040C2">
        <w:rPr>
          <w:rFonts w:ascii="Arial Narrow" w:hAnsi="Arial Narrow"/>
          <w:sz w:val="27"/>
          <w:szCs w:val="27"/>
        </w:rPr>
        <w:t xml:space="preserve">El </w:t>
      </w:r>
      <w:r w:rsidR="002D0EE9" w:rsidRPr="004040C2">
        <w:rPr>
          <w:rFonts w:ascii="Arial Narrow" w:hAnsi="Arial Narrow"/>
          <w:sz w:val="27"/>
          <w:szCs w:val="27"/>
        </w:rPr>
        <w:t>09 nueve de junio</w:t>
      </w:r>
      <w:r w:rsidR="00F447A2" w:rsidRPr="004040C2">
        <w:rPr>
          <w:rFonts w:ascii="Arial Narrow" w:hAnsi="Arial Narrow"/>
          <w:sz w:val="27"/>
          <w:szCs w:val="27"/>
        </w:rPr>
        <w:t xml:space="preserve"> del año </w:t>
      </w:r>
      <w:r w:rsidR="00BC3D31" w:rsidRPr="004040C2">
        <w:rPr>
          <w:rFonts w:ascii="Arial Narrow" w:hAnsi="Arial Narrow"/>
          <w:sz w:val="27"/>
          <w:szCs w:val="27"/>
        </w:rPr>
        <w:t>2017 dos mil diecisiete</w:t>
      </w:r>
      <w:r w:rsidR="00304BD6" w:rsidRPr="004040C2">
        <w:rPr>
          <w:rFonts w:ascii="Arial Narrow" w:hAnsi="Arial Narrow"/>
          <w:sz w:val="27"/>
          <w:szCs w:val="27"/>
        </w:rPr>
        <w:t xml:space="preserve">, </w:t>
      </w:r>
      <w:r w:rsidRPr="004040C2">
        <w:rPr>
          <w:rFonts w:ascii="Arial Narrow" w:hAnsi="Arial Narrow"/>
          <w:sz w:val="27"/>
          <w:szCs w:val="27"/>
        </w:rPr>
        <w:t>l</w:t>
      </w:r>
      <w:r w:rsidR="00304BD6" w:rsidRPr="004040C2">
        <w:rPr>
          <w:rFonts w:ascii="Arial Narrow" w:hAnsi="Arial Narrow"/>
          <w:sz w:val="27"/>
          <w:szCs w:val="27"/>
        </w:rPr>
        <w:t>a</w:t>
      </w:r>
      <w:r w:rsidRPr="004040C2">
        <w:rPr>
          <w:rFonts w:ascii="Arial Narrow" w:hAnsi="Arial Narrow"/>
          <w:sz w:val="27"/>
          <w:szCs w:val="27"/>
        </w:rPr>
        <w:t xml:space="preserve"> </w:t>
      </w:r>
      <w:r w:rsidR="00E4624A" w:rsidRPr="004040C2">
        <w:rPr>
          <w:rFonts w:ascii="Arial Narrow" w:hAnsi="Arial Narrow"/>
          <w:sz w:val="27"/>
          <w:szCs w:val="27"/>
        </w:rPr>
        <w:t xml:space="preserve">parte </w:t>
      </w:r>
      <w:r w:rsidRPr="004040C2">
        <w:rPr>
          <w:rFonts w:ascii="Arial Narrow" w:hAnsi="Arial Narrow"/>
          <w:sz w:val="27"/>
          <w:szCs w:val="27"/>
        </w:rPr>
        <w:t>actor</w:t>
      </w:r>
      <w:r w:rsidR="00304BD6" w:rsidRPr="004040C2">
        <w:rPr>
          <w:rFonts w:ascii="Arial Narrow" w:hAnsi="Arial Narrow"/>
          <w:sz w:val="27"/>
          <w:szCs w:val="27"/>
        </w:rPr>
        <w:t>a</w:t>
      </w:r>
      <w:r w:rsidRPr="004040C2">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4040C2">
        <w:rPr>
          <w:rFonts w:ascii="Arial Narrow" w:hAnsi="Arial Narrow"/>
          <w:sz w:val="27"/>
          <w:szCs w:val="27"/>
        </w:rPr>
        <w:t xml:space="preserve"> </w:t>
      </w:r>
      <w:r w:rsidR="00F776AF" w:rsidRPr="004040C2">
        <w:rPr>
          <w:rFonts w:ascii="Arial Narrow" w:hAnsi="Arial Narrow"/>
          <w:sz w:val="27"/>
          <w:szCs w:val="27"/>
        </w:rPr>
        <w:t xml:space="preserve">folio número </w:t>
      </w:r>
      <w:r w:rsidR="00665717" w:rsidRPr="004040C2">
        <w:rPr>
          <w:rFonts w:ascii="Arial Narrow" w:hAnsi="Arial Narrow" w:cs="Arial"/>
          <w:sz w:val="27"/>
          <w:szCs w:val="27"/>
        </w:rPr>
        <w:t>(…)</w:t>
      </w:r>
      <w:r w:rsidRPr="004040C2">
        <w:rPr>
          <w:rFonts w:ascii="Arial Narrow" w:hAnsi="Arial Narrow"/>
          <w:sz w:val="27"/>
          <w:szCs w:val="27"/>
        </w:rPr>
        <w:t xml:space="preserve">, </w:t>
      </w:r>
      <w:r w:rsidR="00F22135" w:rsidRPr="004040C2">
        <w:rPr>
          <w:rFonts w:ascii="Arial Narrow" w:hAnsi="Arial Narrow"/>
          <w:sz w:val="27"/>
          <w:szCs w:val="27"/>
        </w:rPr>
        <w:t xml:space="preserve">levantada </w:t>
      </w:r>
      <w:r w:rsidRPr="004040C2">
        <w:rPr>
          <w:rFonts w:ascii="Arial Narrow" w:hAnsi="Arial Narrow"/>
          <w:sz w:val="27"/>
          <w:szCs w:val="27"/>
        </w:rPr>
        <w:t xml:space="preserve">el día </w:t>
      </w:r>
      <w:r w:rsidR="002D0EE9" w:rsidRPr="004040C2">
        <w:rPr>
          <w:rFonts w:ascii="Arial Narrow" w:hAnsi="Arial Narrow"/>
          <w:sz w:val="27"/>
          <w:szCs w:val="27"/>
        </w:rPr>
        <w:t>02 dos de junio</w:t>
      </w:r>
      <w:r w:rsidR="00F447A2" w:rsidRPr="004040C2">
        <w:rPr>
          <w:rFonts w:ascii="Arial Narrow" w:hAnsi="Arial Narrow"/>
          <w:sz w:val="27"/>
          <w:szCs w:val="27"/>
        </w:rPr>
        <w:t xml:space="preserve"> </w:t>
      </w:r>
      <w:r w:rsidR="00BC3D31" w:rsidRPr="004040C2">
        <w:rPr>
          <w:rFonts w:ascii="Arial Narrow" w:hAnsi="Arial Narrow"/>
          <w:sz w:val="27"/>
          <w:szCs w:val="27"/>
        </w:rPr>
        <w:t>del mismo</w:t>
      </w:r>
      <w:r w:rsidR="00F447A2" w:rsidRPr="004040C2">
        <w:rPr>
          <w:rFonts w:ascii="Arial Narrow" w:hAnsi="Arial Narrow"/>
          <w:sz w:val="27"/>
          <w:szCs w:val="27"/>
        </w:rPr>
        <w:t xml:space="preserve"> </w:t>
      </w:r>
      <w:r w:rsidR="00BC3D31" w:rsidRPr="004040C2">
        <w:rPr>
          <w:rFonts w:ascii="Arial Narrow" w:hAnsi="Arial Narrow"/>
          <w:sz w:val="27"/>
          <w:szCs w:val="27"/>
        </w:rPr>
        <w:t>año. . . . .</w:t>
      </w:r>
      <w:r w:rsidR="00AD4C72" w:rsidRPr="004040C2">
        <w:rPr>
          <w:rFonts w:ascii="Arial Narrow" w:hAnsi="Arial Narrow"/>
          <w:sz w:val="27"/>
          <w:szCs w:val="27"/>
        </w:rPr>
        <w:t xml:space="preserve"> </w:t>
      </w:r>
      <w:r w:rsidR="00665717" w:rsidRPr="004040C2">
        <w:rPr>
          <w:rFonts w:ascii="Arial Narrow" w:hAnsi="Arial Narrow"/>
          <w:sz w:val="27"/>
          <w:szCs w:val="27"/>
        </w:rPr>
        <w:t>. . . . . .</w:t>
      </w:r>
      <w:r w:rsidR="00BC3D31" w:rsidRPr="004040C2">
        <w:rPr>
          <w:rFonts w:ascii="Arial Narrow" w:hAnsi="Arial Narrow"/>
          <w:sz w:val="27"/>
          <w:szCs w:val="27"/>
        </w:rPr>
        <w:t xml:space="preserve"> </w:t>
      </w:r>
      <w:r w:rsidR="00AD4C72" w:rsidRPr="004040C2">
        <w:rPr>
          <w:rFonts w:ascii="Arial Narrow" w:hAnsi="Arial Narrow"/>
          <w:sz w:val="27"/>
          <w:szCs w:val="27"/>
        </w:rPr>
        <w:t xml:space="preserve">. . . . . </w:t>
      </w:r>
    </w:p>
    <w:p w:rsidR="00BE708C" w:rsidRPr="004040C2" w:rsidRDefault="00BE708C" w:rsidP="00AD4C72">
      <w:pPr>
        <w:spacing w:line="276" w:lineRule="auto"/>
        <w:jc w:val="both"/>
        <w:rPr>
          <w:rFonts w:ascii="Arial Narrow" w:hAnsi="Arial Narrow"/>
          <w:sz w:val="27"/>
          <w:szCs w:val="27"/>
        </w:rPr>
      </w:pPr>
    </w:p>
    <w:p w:rsidR="00B34AC6" w:rsidRPr="004040C2" w:rsidRDefault="008613A2" w:rsidP="009671F8">
      <w:pPr>
        <w:spacing w:line="276" w:lineRule="auto"/>
        <w:jc w:val="right"/>
        <w:rPr>
          <w:rFonts w:ascii="Arial Narrow" w:hAnsi="Arial Narrow"/>
          <w:i/>
          <w:sz w:val="27"/>
          <w:szCs w:val="27"/>
        </w:rPr>
      </w:pPr>
      <w:r w:rsidRPr="004040C2">
        <w:rPr>
          <w:rFonts w:ascii="Arial Narrow" w:hAnsi="Arial Narrow"/>
          <w:b/>
          <w:i/>
          <w:sz w:val="27"/>
          <w:szCs w:val="27"/>
        </w:rPr>
        <w:t>A</w:t>
      </w:r>
      <w:r w:rsidR="00B34AC6" w:rsidRPr="004040C2">
        <w:rPr>
          <w:rFonts w:ascii="Arial Narrow" w:hAnsi="Arial Narrow"/>
          <w:b/>
          <w:i/>
          <w:sz w:val="27"/>
          <w:szCs w:val="27"/>
        </w:rPr>
        <w:t xml:space="preserve">dmisión de </w:t>
      </w:r>
      <w:r w:rsidR="00466BD7" w:rsidRPr="004040C2">
        <w:rPr>
          <w:rFonts w:ascii="Arial Narrow" w:hAnsi="Arial Narrow"/>
          <w:b/>
          <w:i/>
          <w:sz w:val="27"/>
          <w:szCs w:val="27"/>
        </w:rPr>
        <w:t xml:space="preserve">la </w:t>
      </w:r>
      <w:r w:rsidR="00B34AC6" w:rsidRPr="004040C2">
        <w:rPr>
          <w:rFonts w:ascii="Arial Narrow" w:hAnsi="Arial Narrow"/>
          <w:b/>
          <w:i/>
          <w:sz w:val="27"/>
          <w:szCs w:val="27"/>
        </w:rPr>
        <w:t>demanda</w:t>
      </w:r>
      <w:r w:rsidR="002D0EE9" w:rsidRPr="004040C2">
        <w:rPr>
          <w:rFonts w:ascii="Arial Narrow" w:hAnsi="Arial Narrow"/>
          <w:b/>
          <w:i/>
          <w:sz w:val="27"/>
          <w:szCs w:val="27"/>
        </w:rPr>
        <w:t xml:space="preserve"> y pruebas</w:t>
      </w:r>
      <w:r w:rsidR="00B34AC6" w:rsidRPr="004040C2">
        <w:rPr>
          <w:rFonts w:ascii="Arial Narrow" w:hAnsi="Arial Narrow"/>
          <w:b/>
          <w:i/>
          <w:sz w:val="27"/>
          <w:szCs w:val="27"/>
        </w:rPr>
        <w:t>.</w:t>
      </w:r>
    </w:p>
    <w:p w:rsidR="00A363DC" w:rsidRPr="004040C2" w:rsidRDefault="008613A2" w:rsidP="00B34AC6">
      <w:pPr>
        <w:spacing w:line="360" w:lineRule="auto"/>
        <w:ind w:firstLine="709"/>
        <w:jc w:val="both"/>
        <w:rPr>
          <w:rFonts w:ascii="Arial Narrow" w:hAnsi="Arial Narrow"/>
          <w:sz w:val="27"/>
          <w:szCs w:val="27"/>
        </w:rPr>
      </w:pPr>
      <w:r w:rsidRPr="004040C2">
        <w:rPr>
          <w:rFonts w:ascii="Arial Narrow" w:hAnsi="Arial Narrow"/>
          <w:b/>
          <w:sz w:val="27"/>
          <w:szCs w:val="27"/>
        </w:rPr>
        <w:t>SEGUNDO</w:t>
      </w:r>
      <w:r w:rsidR="00B34AC6" w:rsidRPr="004040C2">
        <w:rPr>
          <w:rFonts w:ascii="Arial Narrow" w:hAnsi="Arial Narrow"/>
          <w:b/>
          <w:sz w:val="27"/>
          <w:szCs w:val="27"/>
        </w:rPr>
        <w:t xml:space="preserve">.- </w:t>
      </w:r>
      <w:r w:rsidR="00466BD7" w:rsidRPr="004040C2">
        <w:rPr>
          <w:rFonts w:ascii="Arial Narrow" w:hAnsi="Arial Narrow"/>
          <w:sz w:val="27"/>
          <w:szCs w:val="27"/>
        </w:rPr>
        <w:t>Por auto de fecha</w:t>
      </w:r>
      <w:r w:rsidR="00EF7F30" w:rsidRPr="004040C2">
        <w:rPr>
          <w:rFonts w:ascii="Arial Narrow" w:hAnsi="Arial Narrow"/>
          <w:sz w:val="27"/>
          <w:szCs w:val="27"/>
        </w:rPr>
        <w:t xml:space="preserve"> </w:t>
      </w:r>
      <w:r w:rsidR="002D0EE9" w:rsidRPr="004040C2">
        <w:rPr>
          <w:rFonts w:ascii="Arial Narrow" w:hAnsi="Arial Narrow"/>
          <w:sz w:val="27"/>
          <w:szCs w:val="27"/>
        </w:rPr>
        <w:t>14 catorce</w:t>
      </w:r>
      <w:r w:rsidR="00F776AF" w:rsidRPr="004040C2">
        <w:rPr>
          <w:rFonts w:ascii="Arial Narrow" w:hAnsi="Arial Narrow"/>
          <w:sz w:val="27"/>
          <w:szCs w:val="27"/>
        </w:rPr>
        <w:t xml:space="preserve"> de jun</w:t>
      </w:r>
      <w:r w:rsidR="00F447A2" w:rsidRPr="004040C2">
        <w:rPr>
          <w:rFonts w:ascii="Arial Narrow" w:hAnsi="Arial Narrow"/>
          <w:sz w:val="27"/>
          <w:szCs w:val="27"/>
        </w:rPr>
        <w:t>io del año</w:t>
      </w:r>
      <w:r w:rsidR="00EF7F30" w:rsidRPr="004040C2">
        <w:rPr>
          <w:rFonts w:ascii="Arial Narrow" w:hAnsi="Arial Narrow"/>
          <w:sz w:val="27"/>
          <w:szCs w:val="27"/>
        </w:rPr>
        <w:t xml:space="preserve"> 2017 dos mil diecisiete</w:t>
      </w:r>
      <w:r w:rsidR="00B34AC6" w:rsidRPr="004040C2">
        <w:rPr>
          <w:rFonts w:ascii="Arial Narrow" w:hAnsi="Arial Narrow"/>
          <w:sz w:val="27"/>
          <w:szCs w:val="27"/>
        </w:rPr>
        <w:t xml:space="preserve">, </w:t>
      </w:r>
      <w:r w:rsidR="00796ABB" w:rsidRPr="004040C2">
        <w:rPr>
          <w:rFonts w:ascii="Arial Narrow" w:hAnsi="Arial Narrow"/>
          <w:sz w:val="27"/>
          <w:szCs w:val="27"/>
        </w:rPr>
        <w:t xml:space="preserve">a la parte actora se le </w:t>
      </w:r>
      <w:r w:rsidR="00B34AC6" w:rsidRPr="004040C2">
        <w:rPr>
          <w:rFonts w:ascii="Arial Narrow" w:hAnsi="Arial Narrow"/>
          <w:sz w:val="27"/>
          <w:szCs w:val="27"/>
        </w:rPr>
        <w:t>admitió a trámite la demanda</w:t>
      </w:r>
      <w:r w:rsidR="00F776AF" w:rsidRPr="004040C2">
        <w:rPr>
          <w:rFonts w:ascii="Arial Narrow" w:hAnsi="Arial Narrow"/>
          <w:sz w:val="27"/>
          <w:szCs w:val="27"/>
        </w:rPr>
        <w:t xml:space="preserve"> de nulidad </w:t>
      </w:r>
      <w:r w:rsidR="00AD4C72" w:rsidRPr="004040C2">
        <w:rPr>
          <w:rFonts w:ascii="Arial Narrow" w:hAnsi="Arial Narrow"/>
          <w:sz w:val="27"/>
          <w:szCs w:val="27"/>
        </w:rPr>
        <w:t xml:space="preserve">de nulidad </w:t>
      </w:r>
      <w:r w:rsidR="00B34AC6" w:rsidRPr="004040C2">
        <w:rPr>
          <w:rFonts w:ascii="Arial Narrow" w:hAnsi="Arial Narrow"/>
          <w:sz w:val="27"/>
          <w:szCs w:val="27"/>
        </w:rPr>
        <w:t>y</w:t>
      </w:r>
      <w:r w:rsidR="00B34AC6" w:rsidRPr="004040C2">
        <w:rPr>
          <w:rFonts w:ascii="Arial Narrow" w:hAnsi="Arial Narrow" w:cs="Arial"/>
          <w:sz w:val="27"/>
          <w:szCs w:val="27"/>
        </w:rPr>
        <w:t xml:space="preserve"> </w:t>
      </w:r>
      <w:r w:rsidR="00B34AC6" w:rsidRPr="004040C2">
        <w:rPr>
          <w:rFonts w:ascii="Arial Narrow" w:hAnsi="Arial Narrow"/>
          <w:sz w:val="27"/>
          <w:szCs w:val="27"/>
        </w:rPr>
        <w:t>la prueba documental ofrecida en la misma, la</w:t>
      </w:r>
      <w:r w:rsidR="000F2B2A" w:rsidRPr="004040C2">
        <w:rPr>
          <w:rFonts w:ascii="Arial Narrow" w:hAnsi="Arial Narrow"/>
          <w:sz w:val="27"/>
          <w:szCs w:val="27"/>
        </w:rPr>
        <w:t>s</w:t>
      </w:r>
      <w:r w:rsidR="00B34AC6" w:rsidRPr="004040C2">
        <w:rPr>
          <w:rFonts w:ascii="Arial Narrow" w:hAnsi="Arial Narrow"/>
          <w:sz w:val="27"/>
          <w:szCs w:val="27"/>
        </w:rPr>
        <w:t xml:space="preserve"> que por su especial naturaleza se desahog</w:t>
      </w:r>
      <w:r w:rsidR="00F776AF" w:rsidRPr="004040C2">
        <w:rPr>
          <w:rFonts w:ascii="Arial Narrow" w:hAnsi="Arial Narrow"/>
          <w:sz w:val="27"/>
          <w:szCs w:val="27"/>
        </w:rPr>
        <w:t>ó</w:t>
      </w:r>
      <w:r w:rsidR="00B34AC6" w:rsidRPr="004040C2">
        <w:rPr>
          <w:rFonts w:ascii="Arial Narrow" w:hAnsi="Arial Narrow"/>
          <w:sz w:val="27"/>
          <w:szCs w:val="27"/>
        </w:rPr>
        <w:t xml:space="preserve"> en ese momento procesal</w:t>
      </w:r>
      <w:r w:rsidR="000F2B2A" w:rsidRPr="004040C2">
        <w:rPr>
          <w:rFonts w:ascii="Arial Narrow" w:hAnsi="Arial Narrow"/>
          <w:sz w:val="27"/>
          <w:szCs w:val="27"/>
        </w:rPr>
        <w:t xml:space="preserve">, así como la presuncional legal y humana en </w:t>
      </w:r>
      <w:r w:rsidR="00AD4C72" w:rsidRPr="004040C2">
        <w:rPr>
          <w:rFonts w:ascii="Arial Narrow" w:hAnsi="Arial Narrow"/>
          <w:sz w:val="27"/>
          <w:szCs w:val="27"/>
        </w:rPr>
        <w:t xml:space="preserve">todo </w:t>
      </w:r>
      <w:r w:rsidR="000F2B2A" w:rsidRPr="004040C2">
        <w:rPr>
          <w:rFonts w:ascii="Arial Narrow" w:hAnsi="Arial Narrow"/>
          <w:sz w:val="27"/>
          <w:szCs w:val="27"/>
        </w:rPr>
        <w:t xml:space="preserve">lo que </w:t>
      </w:r>
      <w:r w:rsidR="00AD4C72" w:rsidRPr="004040C2">
        <w:rPr>
          <w:rFonts w:ascii="Arial Narrow" w:hAnsi="Arial Narrow"/>
          <w:sz w:val="27"/>
          <w:szCs w:val="27"/>
        </w:rPr>
        <w:t xml:space="preserve"> </w:t>
      </w:r>
      <w:r w:rsidR="000F2B2A" w:rsidRPr="004040C2">
        <w:rPr>
          <w:rFonts w:ascii="Arial Narrow" w:hAnsi="Arial Narrow"/>
          <w:sz w:val="27"/>
          <w:szCs w:val="27"/>
        </w:rPr>
        <w:t>le</w:t>
      </w:r>
      <w:r w:rsidR="00AD4C72" w:rsidRPr="004040C2">
        <w:rPr>
          <w:rFonts w:ascii="Arial Narrow" w:hAnsi="Arial Narrow"/>
          <w:sz w:val="27"/>
          <w:szCs w:val="27"/>
        </w:rPr>
        <w:t xml:space="preserve"> </w:t>
      </w:r>
      <w:r w:rsidR="000F2B2A" w:rsidRPr="004040C2">
        <w:rPr>
          <w:rFonts w:ascii="Arial Narrow" w:hAnsi="Arial Narrow"/>
          <w:sz w:val="27"/>
          <w:szCs w:val="27"/>
        </w:rPr>
        <w:t xml:space="preserve"> beneficie</w:t>
      </w:r>
      <w:r w:rsidR="00F776AF" w:rsidRPr="004040C2">
        <w:rPr>
          <w:rFonts w:ascii="Arial Narrow" w:hAnsi="Arial Narrow"/>
          <w:sz w:val="27"/>
          <w:szCs w:val="27"/>
        </w:rPr>
        <w:t>; y,</w:t>
      </w:r>
      <w:r w:rsidR="00AD4C72" w:rsidRPr="004040C2">
        <w:rPr>
          <w:rFonts w:ascii="Arial Narrow" w:hAnsi="Arial Narrow"/>
          <w:sz w:val="27"/>
          <w:szCs w:val="27"/>
        </w:rPr>
        <w:t xml:space="preserve"> </w:t>
      </w:r>
      <w:r w:rsidR="00F776AF" w:rsidRPr="004040C2">
        <w:rPr>
          <w:rFonts w:ascii="Arial Narrow" w:hAnsi="Arial Narrow"/>
          <w:sz w:val="27"/>
          <w:szCs w:val="27"/>
        </w:rPr>
        <w:t xml:space="preserve"> </w:t>
      </w:r>
      <w:r w:rsidR="00AD4C72" w:rsidRPr="004040C2">
        <w:rPr>
          <w:rFonts w:ascii="Arial Narrow" w:hAnsi="Arial Narrow"/>
          <w:sz w:val="27"/>
          <w:szCs w:val="27"/>
        </w:rPr>
        <w:t xml:space="preserve">además </w:t>
      </w:r>
      <w:r w:rsidR="00F776AF" w:rsidRPr="004040C2">
        <w:rPr>
          <w:rFonts w:ascii="Arial Narrow" w:hAnsi="Arial Narrow"/>
          <w:sz w:val="27"/>
          <w:szCs w:val="27"/>
        </w:rPr>
        <w:t>se le concedió la suspensión del acto impugnado</w:t>
      </w:r>
      <w:r w:rsidR="000F2B2A" w:rsidRPr="004040C2">
        <w:rPr>
          <w:rFonts w:ascii="Arial Narrow" w:hAnsi="Arial Narrow"/>
          <w:sz w:val="27"/>
          <w:szCs w:val="27"/>
        </w:rPr>
        <w:t xml:space="preserve">. . . </w:t>
      </w:r>
      <w:r w:rsidRPr="004040C2">
        <w:rPr>
          <w:rFonts w:ascii="Arial Narrow" w:hAnsi="Arial Narrow"/>
          <w:sz w:val="27"/>
          <w:szCs w:val="27"/>
        </w:rPr>
        <w:t>. .</w:t>
      </w:r>
      <w:r w:rsidR="009671F8" w:rsidRPr="004040C2">
        <w:rPr>
          <w:rFonts w:ascii="Arial Narrow" w:hAnsi="Arial Narrow"/>
          <w:sz w:val="27"/>
          <w:szCs w:val="27"/>
        </w:rPr>
        <w:t xml:space="preserve"> . . . . . </w:t>
      </w:r>
      <w:r w:rsidR="00466BD7" w:rsidRPr="004040C2">
        <w:rPr>
          <w:rFonts w:ascii="Arial Narrow" w:hAnsi="Arial Narrow"/>
          <w:sz w:val="27"/>
          <w:szCs w:val="27"/>
        </w:rPr>
        <w:t xml:space="preserve">. . . </w:t>
      </w:r>
      <w:r w:rsidR="00F776AF" w:rsidRPr="004040C2">
        <w:rPr>
          <w:rFonts w:ascii="Arial Narrow" w:hAnsi="Arial Narrow"/>
          <w:sz w:val="27"/>
          <w:szCs w:val="27"/>
        </w:rPr>
        <w:t>. . . . .</w:t>
      </w:r>
      <w:r w:rsidR="00AD4C72" w:rsidRPr="004040C2">
        <w:rPr>
          <w:rFonts w:ascii="Arial Narrow" w:hAnsi="Arial Narrow"/>
          <w:sz w:val="27"/>
          <w:szCs w:val="27"/>
        </w:rPr>
        <w:t xml:space="preserve"> . . . . . . . . . . . . . . . . . . . . . . . . . . . . . . . . . . . . . . . . . </w:t>
      </w:r>
    </w:p>
    <w:p w:rsidR="00A363DC" w:rsidRPr="004040C2" w:rsidRDefault="00A363DC" w:rsidP="00F776AF">
      <w:pPr>
        <w:spacing w:line="276" w:lineRule="auto"/>
        <w:jc w:val="both"/>
        <w:rPr>
          <w:rFonts w:ascii="Arial Narrow" w:hAnsi="Arial Narrow"/>
          <w:sz w:val="27"/>
          <w:szCs w:val="27"/>
        </w:rPr>
      </w:pPr>
    </w:p>
    <w:p w:rsidR="002F4447" w:rsidRPr="004040C2" w:rsidRDefault="002F4447" w:rsidP="009671F8">
      <w:pPr>
        <w:spacing w:line="276" w:lineRule="auto"/>
        <w:jc w:val="right"/>
        <w:rPr>
          <w:rFonts w:ascii="Arial Narrow" w:hAnsi="Arial Narrow"/>
          <w:b/>
          <w:sz w:val="27"/>
          <w:szCs w:val="27"/>
        </w:rPr>
      </w:pPr>
      <w:r w:rsidRPr="004040C2">
        <w:rPr>
          <w:rFonts w:ascii="Arial Narrow" w:hAnsi="Arial Narrow"/>
          <w:b/>
          <w:i/>
          <w:sz w:val="27"/>
          <w:szCs w:val="27"/>
        </w:rPr>
        <w:t xml:space="preserve">Contestación de </w:t>
      </w:r>
      <w:r w:rsidR="00466BD7" w:rsidRPr="004040C2">
        <w:rPr>
          <w:rFonts w:ascii="Arial Narrow" w:hAnsi="Arial Narrow"/>
          <w:b/>
          <w:i/>
          <w:sz w:val="27"/>
          <w:szCs w:val="27"/>
        </w:rPr>
        <w:t xml:space="preserve">la </w:t>
      </w:r>
      <w:r w:rsidRPr="004040C2">
        <w:rPr>
          <w:rFonts w:ascii="Arial Narrow" w:hAnsi="Arial Narrow"/>
          <w:b/>
          <w:i/>
          <w:sz w:val="27"/>
          <w:szCs w:val="27"/>
        </w:rPr>
        <w:t>demanda</w:t>
      </w:r>
      <w:r w:rsidR="002D0EE9" w:rsidRPr="004040C2">
        <w:rPr>
          <w:rFonts w:ascii="Arial Narrow" w:hAnsi="Arial Narrow"/>
          <w:b/>
          <w:i/>
          <w:sz w:val="27"/>
          <w:szCs w:val="27"/>
        </w:rPr>
        <w:t xml:space="preserve"> y admisión de pruebas</w:t>
      </w:r>
      <w:r w:rsidRPr="004040C2">
        <w:rPr>
          <w:rFonts w:ascii="Arial Narrow" w:hAnsi="Arial Narrow"/>
          <w:b/>
          <w:i/>
          <w:sz w:val="27"/>
          <w:szCs w:val="27"/>
        </w:rPr>
        <w:t>.</w:t>
      </w:r>
    </w:p>
    <w:p w:rsidR="009806A9" w:rsidRPr="004040C2" w:rsidRDefault="00C91901" w:rsidP="000A2D95">
      <w:pPr>
        <w:spacing w:line="360" w:lineRule="auto"/>
        <w:ind w:firstLine="708"/>
        <w:jc w:val="both"/>
        <w:rPr>
          <w:rFonts w:ascii="Arial Narrow" w:hAnsi="Arial Narrow"/>
          <w:sz w:val="27"/>
          <w:szCs w:val="27"/>
        </w:rPr>
      </w:pPr>
      <w:r w:rsidRPr="004040C2">
        <w:rPr>
          <w:rFonts w:ascii="Arial Narrow" w:hAnsi="Arial Narrow"/>
          <w:b/>
          <w:sz w:val="27"/>
          <w:szCs w:val="27"/>
        </w:rPr>
        <w:t>TERCER</w:t>
      </w:r>
      <w:r w:rsidR="00044294" w:rsidRPr="004040C2">
        <w:rPr>
          <w:rFonts w:ascii="Arial Narrow" w:hAnsi="Arial Narrow"/>
          <w:b/>
          <w:sz w:val="27"/>
          <w:szCs w:val="27"/>
        </w:rPr>
        <w:t>O</w:t>
      </w:r>
      <w:r w:rsidR="002F4447" w:rsidRPr="004040C2">
        <w:rPr>
          <w:rFonts w:ascii="Arial Narrow" w:hAnsi="Arial Narrow"/>
          <w:b/>
          <w:sz w:val="27"/>
          <w:szCs w:val="27"/>
        </w:rPr>
        <w:t>.-</w:t>
      </w:r>
      <w:r w:rsidR="002F4447" w:rsidRPr="004040C2">
        <w:rPr>
          <w:rFonts w:ascii="Arial Narrow" w:hAnsi="Arial Narrow"/>
          <w:sz w:val="27"/>
          <w:szCs w:val="27"/>
        </w:rPr>
        <w:t xml:space="preserve"> El</w:t>
      </w:r>
      <w:r w:rsidR="002F4447" w:rsidRPr="004040C2">
        <w:rPr>
          <w:rFonts w:ascii="Arial Narrow" w:hAnsi="Arial Narrow"/>
          <w:b/>
          <w:sz w:val="27"/>
          <w:szCs w:val="27"/>
        </w:rPr>
        <w:t xml:space="preserve"> </w:t>
      </w:r>
      <w:r w:rsidR="002D0EE9" w:rsidRPr="004040C2">
        <w:rPr>
          <w:rFonts w:ascii="Arial Narrow" w:hAnsi="Arial Narrow"/>
          <w:sz w:val="27"/>
          <w:szCs w:val="27"/>
        </w:rPr>
        <w:t>30 treinta de junio</w:t>
      </w:r>
      <w:r w:rsidR="0017354E" w:rsidRPr="004040C2">
        <w:rPr>
          <w:rFonts w:ascii="Arial Narrow" w:hAnsi="Arial Narrow"/>
          <w:sz w:val="27"/>
          <w:szCs w:val="27"/>
        </w:rPr>
        <w:t xml:space="preserve"> del </w:t>
      </w:r>
      <w:r w:rsidR="00587DF6" w:rsidRPr="004040C2">
        <w:rPr>
          <w:rFonts w:ascii="Arial Narrow" w:hAnsi="Arial Narrow"/>
          <w:sz w:val="27"/>
          <w:szCs w:val="27"/>
        </w:rPr>
        <w:t>año 2017 dos mil diecisiete</w:t>
      </w:r>
      <w:r w:rsidR="002F4447" w:rsidRPr="004040C2">
        <w:rPr>
          <w:rFonts w:ascii="Arial Narrow" w:hAnsi="Arial Narrow"/>
          <w:sz w:val="27"/>
          <w:szCs w:val="27"/>
        </w:rPr>
        <w:t xml:space="preserve">, </w:t>
      </w:r>
      <w:r w:rsidRPr="004040C2">
        <w:rPr>
          <w:rFonts w:ascii="Arial Narrow" w:hAnsi="Arial Narrow"/>
          <w:sz w:val="27"/>
          <w:szCs w:val="27"/>
        </w:rPr>
        <w:t xml:space="preserve">la autoridad presentó escrito de contestación de </w:t>
      </w:r>
      <w:r w:rsidR="00466BD7" w:rsidRPr="004040C2">
        <w:rPr>
          <w:rFonts w:ascii="Arial Narrow" w:hAnsi="Arial Narrow"/>
          <w:sz w:val="27"/>
          <w:szCs w:val="27"/>
        </w:rPr>
        <w:t xml:space="preserve">la </w:t>
      </w:r>
      <w:r w:rsidRPr="004040C2">
        <w:rPr>
          <w:rFonts w:ascii="Arial Narrow" w:hAnsi="Arial Narrow"/>
          <w:sz w:val="27"/>
          <w:szCs w:val="27"/>
        </w:rPr>
        <w:t>demanda</w:t>
      </w:r>
      <w:r w:rsidR="00796ABB" w:rsidRPr="004040C2">
        <w:rPr>
          <w:rFonts w:ascii="Arial Narrow" w:hAnsi="Arial Narrow"/>
          <w:sz w:val="27"/>
          <w:szCs w:val="27"/>
        </w:rPr>
        <w:t xml:space="preserve"> incoada en su contra</w:t>
      </w:r>
      <w:r w:rsidR="002F4447" w:rsidRPr="004040C2">
        <w:rPr>
          <w:rFonts w:ascii="Arial Narrow" w:hAnsi="Arial Narrow"/>
          <w:sz w:val="27"/>
          <w:szCs w:val="27"/>
        </w:rPr>
        <w:t xml:space="preserve">; y, por auto del día </w:t>
      </w:r>
      <w:r w:rsidR="002D0EE9" w:rsidRPr="004040C2">
        <w:rPr>
          <w:rFonts w:ascii="Arial Narrow" w:hAnsi="Arial Narrow"/>
          <w:sz w:val="27"/>
          <w:szCs w:val="27"/>
        </w:rPr>
        <w:t>06 seis de julio</w:t>
      </w:r>
      <w:r w:rsidR="00C87B88" w:rsidRPr="004040C2">
        <w:rPr>
          <w:rFonts w:ascii="Arial Narrow" w:hAnsi="Arial Narrow"/>
          <w:sz w:val="27"/>
          <w:szCs w:val="27"/>
        </w:rPr>
        <w:t xml:space="preserve"> d</w:t>
      </w:r>
      <w:r w:rsidR="002F4447" w:rsidRPr="004040C2">
        <w:rPr>
          <w:rFonts w:ascii="Arial Narrow" w:hAnsi="Arial Narrow"/>
          <w:sz w:val="27"/>
          <w:szCs w:val="27"/>
        </w:rPr>
        <w:t>el mismo</w:t>
      </w:r>
      <w:r w:rsidR="00EC27F1" w:rsidRPr="004040C2">
        <w:rPr>
          <w:rFonts w:ascii="Arial Narrow" w:hAnsi="Arial Narrow"/>
          <w:sz w:val="27"/>
          <w:szCs w:val="27"/>
        </w:rPr>
        <w:t xml:space="preserve"> </w:t>
      </w:r>
      <w:r w:rsidR="002F4447" w:rsidRPr="004040C2">
        <w:rPr>
          <w:rFonts w:ascii="Arial Narrow" w:hAnsi="Arial Narrow"/>
          <w:sz w:val="27"/>
          <w:szCs w:val="27"/>
        </w:rPr>
        <w:t xml:space="preserve">año, se le </w:t>
      </w:r>
      <w:r w:rsidRPr="004040C2">
        <w:rPr>
          <w:rFonts w:ascii="Arial Narrow" w:hAnsi="Arial Narrow"/>
          <w:sz w:val="27"/>
          <w:szCs w:val="27"/>
        </w:rPr>
        <w:t>t</w:t>
      </w:r>
      <w:r w:rsidR="00796ABB" w:rsidRPr="004040C2">
        <w:rPr>
          <w:rFonts w:ascii="Arial Narrow" w:hAnsi="Arial Narrow"/>
          <w:sz w:val="27"/>
          <w:szCs w:val="27"/>
        </w:rPr>
        <w:t>uvo</w:t>
      </w:r>
      <w:r w:rsidRPr="004040C2">
        <w:rPr>
          <w:rFonts w:ascii="Arial Narrow" w:hAnsi="Arial Narrow"/>
          <w:sz w:val="27"/>
          <w:szCs w:val="27"/>
        </w:rPr>
        <w:t xml:space="preserve"> </w:t>
      </w:r>
      <w:r w:rsidR="00466BD7" w:rsidRPr="004040C2">
        <w:rPr>
          <w:rFonts w:ascii="Arial Narrow" w:hAnsi="Arial Narrow"/>
          <w:sz w:val="27"/>
          <w:szCs w:val="27"/>
        </w:rPr>
        <w:t>contestándola</w:t>
      </w:r>
      <w:r w:rsidRPr="004040C2">
        <w:rPr>
          <w:rFonts w:ascii="Arial Narrow" w:hAnsi="Arial Narrow"/>
          <w:sz w:val="27"/>
          <w:szCs w:val="27"/>
        </w:rPr>
        <w:t xml:space="preserve"> y</w:t>
      </w:r>
      <w:r w:rsidR="00796ABB" w:rsidRPr="004040C2">
        <w:rPr>
          <w:rFonts w:ascii="Arial Narrow" w:hAnsi="Arial Narrow"/>
          <w:sz w:val="27"/>
          <w:szCs w:val="27"/>
        </w:rPr>
        <w:t xml:space="preserve"> se le admitió </w:t>
      </w:r>
      <w:r w:rsidR="007544CA" w:rsidRPr="004040C2">
        <w:rPr>
          <w:rFonts w:ascii="Arial Narrow" w:hAnsi="Arial Narrow"/>
          <w:sz w:val="27"/>
          <w:szCs w:val="27"/>
        </w:rPr>
        <w:t xml:space="preserve">la prueba documental aceptada a la parte actora en el acuerdo de </w:t>
      </w:r>
      <w:r w:rsidR="00796ABB" w:rsidRPr="004040C2">
        <w:rPr>
          <w:rFonts w:ascii="Arial Narrow" w:hAnsi="Arial Narrow"/>
          <w:sz w:val="27"/>
          <w:szCs w:val="27"/>
        </w:rPr>
        <w:t>r</w:t>
      </w:r>
      <w:r w:rsidR="007544CA" w:rsidRPr="004040C2">
        <w:rPr>
          <w:rFonts w:ascii="Arial Narrow" w:hAnsi="Arial Narrow"/>
          <w:sz w:val="27"/>
          <w:szCs w:val="27"/>
        </w:rPr>
        <w:t>adi</w:t>
      </w:r>
      <w:r w:rsidR="00796ABB" w:rsidRPr="004040C2">
        <w:rPr>
          <w:rFonts w:ascii="Arial Narrow" w:hAnsi="Arial Narrow"/>
          <w:sz w:val="27"/>
          <w:szCs w:val="27"/>
        </w:rPr>
        <w:t>cac</w:t>
      </w:r>
      <w:r w:rsidR="007544CA" w:rsidRPr="004040C2">
        <w:rPr>
          <w:rFonts w:ascii="Arial Narrow" w:hAnsi="Arial Narrow"/>
          <w:sz w:val="27"/>
          <w:szCs w:val="27"/>
        </w:rPr>
        <w:t>ión de la de</w:t>
      </w:r>
      <w:r w:rsidR="001D0BE2" w:rsidRPr="004040C2">
        <w:rPr>
          <w:rFonts w:ascii="Arial Narrow" w:hAnsi="Arial Narrow"/>
          <w:sz w:val="27"/>
          <w:szCs w:val="27"/>
        </w:rPr>
        <w:t>manda</w:t>
      </w:r>
      <w:r w:rsidR="00796ABB" w:rsidRPr="004040C2">
        <w:rPr>
          <w:rFonts w:ascii="Arial Narrow" w:hAnsi="Arial Narrow"/>
          <w:sz w:val="27"/>
          <w:szCs w:val="27"/>
        </w:rPr>
        <w:t>,</w:t>
      </w:r>
      <w:r w:rsidR="007544CA" w:rsidRPr="004040C2">
        <w:rPr>
          <w:rFonts w:ascii="Arial Narrow" w:hAnsi="Arial Narrow"/>
          <w:sz w:val="27"/>
          <w:szCs w:val="27"/>
        </w:rPr>
        <w:t xml:space="preserve"> la ofrecida y exhibida en la contestación, la que por su especial naturaleza se desahogó en ese momento procesal</w:t>
      </w:r>
      <w:r w:rsidR="001D0BE2" w:rsidRPr="004040C2">
        <w:rPr>
          <w:rFonts w:ascii="Arial Narrow" w:hAnsi="Arial Narrow"/>
          <w:sz w:val="27"/>
          <w:szCs w:val="27"/>
        </w:rPr>
        <w:t xml:space="preserve">, </w:t>
      </w:r>
      <w:r w:rsidRPr="004040C2">
        <w:rPr>
          <w:rFonts w:ascii="Arial Narrow" w:hAnsi="Arial Narrow"/>
          <w:sz w:val="27"/>
          <w:szCs w:val="27"/>
        </w:rPr>
        <w:t xml:space="preserve">así como </w:t>
      </w:r>
      <w:r w:rsidR="001D0BE2" w:rsidRPr="004040C2">
        <w:rPr>
          <w:rFonts w:ascii="Arial Narrow" w:hAnsi="Arial Narrow"/>
          <w:sz w:val="27"/>
          <w:szCs w:val="27"/>
        </w:rPr>
        <w:t xml:space="preserve">la </w:t>
      </w:r>
      <w:r w:rsidR="00886937" w:rsidRPr="004040C2">
        <w:rPr>
          <w:rFonts w:ascii="Arial Narrow" w:hAnsi="Arial Narrow"/>
          <w:sz w:val="27"/>
          <w:szCs w:val="27"/>
        </w:rPr>
        <w:t xml:space="preserve">prueba </w:t>
      </w:r>
      <w:r w:rsidR="001D0BE2" w:rsidRPr="004040C2">
        <w:rPr>
          <w:rFonts w:ascii="Arial Narrow" w:hAnsi="Arial Narrow"/>
          <w:sz w:val="27"/>
          <w:szCs w:val="27"/>
        </w:rPr>
        <w:t xml:space="preserve">presuncional legal y humana en </w:t>
      </w:r>
      <w:r w:rsidR="009671F8" w:rsidRPr="004040C2">
        <w:rPr>
          <w:rFonts w:ascii="Arial Narrow" w:hAnsi="Arial Narrow"/>
          <w:sz w:val="27"/>
          <w:szCs w:val="27"/>
        </w:rPr>
        <w:t xml:space="preserve">todo </w:t>
      </w:r>
      <w:r w:rsidR="001D0BE2" w:rsidRPr="004040C2">
        <w:rPr>
          <w:rFonts w:ascii="Arial Narrow" w:hAnsi="Arial Narrow"/>
          <w:sz w:val="27"/>
          <w:szCs w:val="27"/>
        </w:rPr>
        <w:t>lo que le beneficie</w:t>
      </w:r>
      <w:r w:rsidR="007544CA" w:rsidRPr="004040C2">
        <w:rPr>
          <w:rFonts w:ascii="Arial Narrow" w:hAnsi="Arial Narrow"/>
          <w:sz w:val="27"/>
          <w:szCs w:val="27"/>
        </w:rPr>
        <w:t>;</w:t>
      </w:r>
      <w:r w:rsidR="00001F8B" w:rsidRPr="004040C2">
        <w:rPr>
          <w:rFonts w:ascii="Arial Narrow" w:hAnsi="Arial Narrow"/>
          <w:sz w:val="27"/>
          <w:szCs w:val="27"/>
        </w:rPr>
        <w:t xml:space="preserve"> </w:t>
      </w:r>
      <w:r w:rsidR="0086600E" w:rsidRPr="004040C2">
        <w:rPr>
          <w:rFonts w:ascii="Arial Narrow" w:hAnsi="Arial Narrow"/>
          <w:sz w:val="27"/>
          <w:szCs w:val="27"/>
        </w:rPr>
        <w:t>fijándose además</w:t>
      </w:r>
      <w:r w:rsidR="009806A9" w:rsidRPr="004040C2">
        <w:rPr>
          <w:rFonts w:ascii="Arial Narrow" w:hAnsi="Arial Narrow"/>
          <w:sz w:val="27"/>
          <w:szCs w:val="27"/>
        </w:rPr>
        <w:t xml:space="preserve"> </w:t>
      </w:r>
      <w:r w:rsidR="0086600E" w:rsidRPr="004040C2">
        <w:rPr>
          <w:rFonts w:ascii="Arial Narrow" w:hAnsi="Arial Narrow"/>
          <w:sz w:val="27"/>
          <w:szCs w:val="27"/>
        </w:rPr>
        <w:t xml:space="preserve">fecha y hora </w:t>
      </w:r>
      <w:r w:rsidR="00044294" w:rsidRPr="004040C2">
        <w:rPr>
          <w:rFonts w:ascii="Arial Narrow" w:hAnsi="Arial Narrow"/>
          <w:sz w:val="27"/>
          <w:szCs w:val="27"/>
        </w:rPr>
        <w:t xml:space="preserve">para celebración de </w:t>
      </w:r>
      <w:r w:rsidR="00796ABB" w:rsidRPr="004040C2">
        <w:rPr>
          <w:rFonts w:ascii="Arial Narrow" w:hAnsi="Arial Narrow"/>
          <w:sz w:val="27"/>
          <w:szCs w:val="27"/>
        </w:rPr>
        <w:t>la</w:t>
      </w:r>
      <w:r w:rsidR="009671F8" w:rsidRPr="004040C2">
        <w:rPr>
          <w:rFonts w:ascii="Arial Narrow" w:hAnsi="Arial Narrow"/>
          <w:sz w:val="27"/>
          <w:szCs w:val="27"/>
        </w:rPr>
        <w:t xml:space="preserve"> </w:t>
      </w:r>
      <w:r w:rsidR="00044294" w:rsidRPr="004040C2">
        <w:rPr>
          <w:rFonts w:ascii="Arial Narrow" w:hAnsi="Arial Narrow"/>
          <w:sz w:val="27"/>
          <w:szCs w:val="27"/>
        </w:rPr>
        <w:t xml:space="preserve">audiencia de alegatos. . </w:t>
      </w:r>
      <w:r w:rsidR="009671F8" w:rsidRPr="004040C2">
        <w:rPr>
          <w:rFonts w:ascii="Arial Narrow" w:hAnsi="Arial Narrow"/>
          <w:sz w:val="27"/>
          <w:szCs w:val="27"/>
        </w:rPr>
        <w:t>. .</w:t>
      </w:r>
      <w:r w:rsidR="00796ABB" w:rsidRPr="004040C2">
        <w:rPr>
          <w:rFonts w:ascii="Arial Narrow" w:hAnsi="Arial Narrow"/>
          <w:sz w:val="27"/>
          <w:szCs w:val="27"/>
        </w:rPr>
        <w:t xml:space="preserve"> . . . . . . . . .</w:t>
      </w:r>
      <w:r w:rsidR="00886937" w:rsidRPr="004040C2">
        <w:rPr>
          <w:rFonts w:ascii="Arial Narrow" w:hAnsi="Arial Narrow"/>
          <w:sz w:val="27"/>
          <w:szCs w:val="27"/>
        </w:rPr>
        <w:t xml:space="preserve"> . . . . . . . . </w:t>
      </w:r>
      <w:r w:rsidR="00227B39" w:rsidRPr="004040C2">
        <w:rPr>
          <w:rFonts w:ascii="Arial Narrow" w:hAnsi="Arial Narrow"/>
          <w:sz w:val="27"/>
          <w:szCs w:val="27"/>
        </w:rPr>
        <w:t xml:space="preserve">. . . . . . . </w:t>
      </w:r>
      <w:r w:rsidR="00AD4C72" w:rsidRPr="004040C2">
        <w:rPr>
          <w:rFonts w:ascii="Arial Narrow" w:hAnsi="Arial Narrow"/>
          <w:sz w:val="27"/>
          <w:szCs w:val="27"/>
        </w:rPr>
        <w:t xml:space="preserve">. . . . . . . . . . . . . . . . . . </w:t>
      </w:r>
    </w:p>
    <w:p w:rsidR="00F776AF" w:rsidRPr="004040C2" w:rsidRDefault="00F776AF" w:rsidP="00F776AF">
      <w:pPr>
        <w:spacing w:line="276" w:lineRule="auto"/>
        <w:jc w:val="both"/>
        <w:rPr>
          <w:rFonts w:ascii="Arial Narrow" w:hAnsi="Arial Narrow"/>
          <w:sz w:val="27"/>
          <w:szCs w:val="27"/>
        </w:rPr>
      </w:pPr>
    </w:p>
    <w:p w:rsidR="00087E0E" w:rsidRPr="004040C2" w:rsidRDefault="00F776AF" w:rsidP="00466BD7">
      <w:pPr>
        <w:spacing w:line="276" w:lineRule="auto"/>
        <w:ind w:firstLine="708"/>
        <w:jc w:val="right"/>
        <w:rPr>
          <w:rFonts w:ascii="Arial Narrow" w:hAnsi="Arial Narrow"/>
          <w:b/>
          <w:i/>
          <w:sz w:val="27"/>
          <w:szCs w:val="27"/>
        </w:rPr>
      </w:pPr>
      <w:r w:rsidRPr="004040C2">
        <w:rPr>
          <w:rFonts w:ascii="Arial Narrow" w:hAnsi="Arial Narrow"/>
          <w:b/>
          <w:bCs/>
          <w:i/>
          <w:sz w:val="27"/>
          <w:szCs w:val="27"/>
        </w:rPr>
        <w:t>Celebración de la a</w:t>
      </w:r>
      <w:r w:rsidR="00087E0E" w:rsidRPr="004040C2">
        <w:rPr>
          <w:rFonts w:ascii="Arial Narrow" w:hAnsi="Arial Narrow"/>
          <w:b/>
          <w:i/>
          <w:sz w:val="27"/>
          <w:szCs w:val="27"/>
        </w:rPr>
        <w:t>udiencia de alegatos.</w:t>
      </w:r>
    </w:p>
    <w:p w:rsidR="00815EC7" w:rsidRPr="004040C2" w:rsidRDefault="004917AF" w:rsidP="00886937">
      <w:pPr>
        <w:spacing w:line="360" w:lineRule="auto"/>
        <w:ind w:firstLine="708"/>
        <w:jc w:val="both"/>
        <w:rPr>
          <w:rFonts w:ascii="Arial Narrow" w:hAnsi="Arial Narrow"/>
          <w:sz w:val="27"/>
          <w:szCs w:val="27"/>
        </w:rPr>
      </w:pPr>
      <w:r w:rsidRPr="004040C2">
        <w:rPr>
          <w:rFonts w:ascii="Arial Narrow" w:hAnsi="Arial Narrow"/>
          <w:b/>
          <w:sz w:val="27"/>
          <w:szCs w:val="27"/>
        </w:rPr>
        <w:lastRenderedPageBreak/>
        <w:t>CUARTO</w:t>
      </w:r>
      <w:r w:rsidR="00087E0E" w:rsidRPr="004040C2">
        <w:rPr>
          <w:rFonts w:ascii="Arial Narrow" w:hAnsi="Arial Narrow"/>
          <w:b/>
          <w:sz w:val="27"/>
          <w:szCs w:val="27"/>
        </w:rPr>
        <w:t xml:space="preserve">.- </w:t>
      </w:r>
      <w:r w:rsidR="00087E0E" w:rsidRPr="004040C2">
        <w:rPr>
          <w:rFonts w:ascii="Arial Narrow" w:hAnsi="Arial Narrow"/>
          <w:sz w:val="27"/>
          <w:szCs w:val="27"/>
        </w:rPr>
        <w:t xml:space="preserve">El </w:t>
      </w:r>
      <w:r w:rsidR="002D0EE9" w:rsidRPr="004040C2">
        <w:rPr>
          <w:rFonts w:ascii="Arial Narrow" w:hAnsi="Arial Narrow"/>
          <w:sz w:val="27"/>
          <w:szCs w:val="27"/>
        </w:rPr>
        <w:t>21 veintiuno de agosto</w:t>
      </w:r>
      <w:r w:rsidR="0086600E" w:rsidRPr="004040C2">
        <w:rPr>
          <w:rFonts w:ascii="Arial Narrow" w:hAnsi="Arial Narrow"/>
          <w:sz w:val="27"/>
          <w:szCs w:val="27"/>
        </w:rPr>
        <w:t xml:space="preserve"> </w:t>
      </w:r>
      <w:r w:rsidR="008C6F3A" w:rsidRPr="004040C2">
        <w:rPr>
          <w:rFonts w:ascii="Arial Narrow" w:hAnsi="Arial Narrow"/>
          <w:sz w:val="27"/>
          <w:szCs w:val="27"/>
        </w:rPr>
        <w:t>del año 2017 dos mil diecisiete</w:t>
      </w:r>
      <w:r w:rsidR="00087E0E" w:rsidRPr="004040C2">
        <w:rPr>
          <w:rFonts w:ascii="Arial Narrow" w:hAnsi="Arial Narrow"/>
          <w:sz w:val="27"/>
          <w:szCs w:val="27"/>
        </w:rPr>
        <w:t xml:space="preserve">, a las </w:t>
      </w:r>
      <w:r w:rsidR="00304BD6" w:rsidRPr="004040C2">
        <w:rPr>
          <w:rFonts w:ascii="Arial Narrow" w:hAnsi="Arial Narrow"/>
          <w:sz w:val="27"/>
          <w:szCs w:val="27"/>
        </w:rPr>
        <w:t>1</w:t>
      </w:r>
      <w:r w:rsidR="002D0EE9" w:rsidRPr="004040C2">
        <w:rPr>
          <w:rFonts w:ascii="Arial Narrow" w:hAnsi="Arial Narrow"/>
          <w:sz w:val="27"/>
          <w:szCs w:val="27"/>
        </w:rPr>
        <w:t>2:0</w:t>
      </w:r>
      <w:r w:rsidR="005D155D" w:rsidRPr="004040C2">
        <w:rPr>
          <w:rFonts w:ascii="Arial Narrow" w:hAnsi="Arial Narrow"/>
          <w:sz w:val="27"/>
          <w:szCs w:val="27"/>
        </w:rPr>
        <w:t>0 once horas</w:t>
      </w:r>
      <w:r w:rsidR="00087E0E" w:rsidRPr="004040C2">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4040C2">
        <w:rPr>
          <w:rFonts w:ascii="Arial Narrow" w:hAnsi="Arial Narrow"/>
          <w:sz w:val="27"/>
          <w:szCs w:val="27"/>
        </w:rPr>
        <w:t xml:space="preserve">, </w:t>
      </w:r>
      <w:r w:rsidR="00323EC1" w:rsidRPr="004040C2">
        <w:rPr>
          <w:rFonts w:ascii="Arial Narrow" w:hAnsi="Arial Narrow"/>
          <w:sz w:val="27"/>
          <w:szCs w:val="27"/>
        </w:rPr>
        <w:t xml:space="preserve">por lo que se procede a emitir la sentencia que en derecho corresponde. </w:t>
      </w:r>
      <w:r w:rsidR="00AB4AA6" w:rsidRPr="004040C2">
        <w:rPr>
          <w:rFonts w:ascii="Arial Narrow" w:hAnsi="Arial Narrow"/>
          <w:sz w:val="27"/>
          <w:szCs w:val="27"/>
        </w:rPr>
        <w:t>. . . . . . . . . . . . . . . . . . . .</w:t>
      </w:r>
      <w:r w:rsidR="00AD4C72" w:rsidRPr="004040C2">
        <w:rPr>
          <w:rFonts w:ascii="Arial Narrow" w:hAnsi="Arial Narrow"/>
          <w:sz w:val="27"/>
          <w:szCs w:val="27"/>
        </w:rPr>
        <w:t xml:space="preserve"> . . . . . . . . . . . . . . . </w:t>
      </w:r>
    </w:p>
    <w:p w:rsidR="007F5B6F" w:rsidRPr="004040C2" w:rsidRDefault="007F5B6F" w:rsidP="00466BD7">
      <w:pPr>
        <w:spacing w:line="276" w:lineRule="auto"/>
        <w:jc w:val="both"/>
        <w:rPr>
          <w:rFonts w:ascii="Arial Narrow" w:hAnsi="Arial Narrow"/>
          <w:sz w:val="27"/>
          <w:szCs w:val="27"/>
        </w:rPr>
      </w:pPr>
    </w:p>
    <w:p w:rsidR="002F0554" w:rsidRPr="004040C2" w:rsidRDefault="002F0554" w:rsidP="00466BD7">
      <w:pPr>
        <w:tabs>
          <w:tab w:val="left" w:pos="3240"/>
        </w:tabs>
        <w:spacing w:line="276" w:lineRule="auto"/>
        <w:jc w:val="center"/>
        <w:rPr>
          <w:rFonts w:ascii="Arial Narrow" w:hAnsi="Arial Narrow"/>
          <w:b/>
          <w:sz w:val="27"/>
          <w:szCs w:val="27"/>
        </w:rPr>
      </w:pPr>
      <w:r w:rsidRPr="004040C2">
        <w:rPr>
          <w:rFonts w:ascii="Arial Narrow" w:hAnsi="Arial Narrow"/>
          <w:b/>
          <w:sz w:val="27"/>
          <w:szCs w:val="27"/>
        </w:rPr>
        <w:t>C O N S I D E R A N D O:</w:t>
      </w:r>
    </w:p>
    <w:p w:rsidR="0086600E" w:rsidRPr="004040C2" w:rsidRDefault="0086600E" w:rsidP="00466BD7">
      <w:pPr>
        <w:tabs>
          <w:tab w:val="left" w:pos="3240"/>
        </w:tabs>
        <w:spacing w:line="276" w:lineRule="auto"/>
        <w:jc w:val="right"/>
        <w:rPr>
          <w:rFonts w:ascii="Arial Narrow" w:hAnsi="Arial Narrow"/>
          <w:b/>
          <w:i/>
          <w:sz w:val="27"/>
          <w:szCs w:val="27"/>
        </w:rPr>
      </w:pPr>
    </w:p>
    <w:p w:rsidR="00807433" w:rsidRPr="004040C2" w:rsidRDefault="00807433" w:rsidP="00811748">
      <w:pPr>
        <w:tabs>
          <w:tab w:val="left" w:pos="3240"/>
        </w:tabs>
        <w:spacing w:line="276" w:lineRule="auto"/>
        <w:jc w:val="right"/>
        <w:rPr>
          <w:rFonts w:ascii="Arial Narrow" w:hAnsi="Arial Narrow"/>
          <w:b/>
          <w:i/>
          <w:sz w:val="27"/>
          <w:szCs w:val="27"/>
        </w:rPr>
      </w:pPr>
      <w:r w:rsidRPr="004040C2">
        <w:rPr>
          <w:rFonts w:ascii="Arial Narrow" w:hAnsi="Arial Narrow"/>
          <w:b/>
          <w:i/>
          <w:sz w:val="27"/>
          <w:szCs w:val="27"/>
        </w:rPr>
        <w:t>Competencia de este Juzgado.</w:t>
      </w:r>
    </w:p>
    <w:p w:rsidR="003F239C" w:rsidRPr="004040C2" w:rsidRDefault="003F239C" w:rsidP="00AB36F6">
      <w:pPr>
        <w:spacing w:line="360" w:lineRule="auto"/>
        <w:ind w:firstLine="708"/>
        <w:jc w:val="both"/>
        <w:rPr>
          <w:rFonts w:ascii="Arial Narrow" w:hAnsi="Arial Narrow"/>
          <w:sz w:val="27"/>
          <w:szCs w:val="27"/>
        </w:rPr>
      </w:pPr>
      <w:r w:rsidRPr="004040C2">
        <w:rPr>
          <w:rFonts w:ascii="Arial Narrow" w:hAnsi="Arial Narrow"/>
          <w:b/>
          <w:sz w:val="27"/>
          <w:szCs w:val="27"/>
        </w:rPr>
        <w:t>PRIMERO.-</w:t>
      </w:r>
      <w:r w:rsidRPr="004040C2">
        <w:rPr>
          <w:rFonts w:ascii="Arial Narrow" w:hAnsi="Arial Narrow"/>
          <w:sz w:val="27"/>
          <w:szCs w:val="27"/>
        </w:rPr>
        <w:t xml:space="preserve"> Que conforme a lo previsto por los artículos </w:t>
      </w:r>
      <w:r w:rsidRPr="004040C2">
        <w:rPr>
          <w:rFonts w:ascii="Arial Narrow" w:hAnsi="Arial Narrow" w:cs="Arial"/>
          <w:bCs/>
          <w:sz w:val="27"/>
          <w:szCs w:val="27"/>
        </w:rPr>
        <w:t>243</w:t>
      </w:r>
      <w:r w:rsidRPr="004040C2">
        <w:rPr>
          <w:rFonts w:ascii="Arial Narrow" w:hAnsi="Arial Narrow" w:cs="Arial"/>
          <w:sz w:val="27"/>
          <w:szCs w:val="27"/>
        </w:rPr>
        <w:t xml:space="preserve"> </w:t>
      </w:r>
      <w:r w:rsidRPr="004040C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4040C2">
        <w:rPr>
          <w:rFonts w:ascii="Arial Narrow" w:hAnsi="Arial Narrow"/>
          <w:sz w:val="27"/>
          <w:szCs w:val="27"/>
        </w:rPr>
        <w:t>tramitar y resolver este proceso</w:t>
      </w:r>
      <w:r w:rsidRPr="004040C2">
        <w:rPr>
          <w:rFonts w:ascii="Arial Narrow" w:hAnsi="Arial Narrow"/>
          <w:sz w:val="27"/>
          <w:szCs w:val="27"/>
        </w:rPr>
        <w:t xml:space="preserve">, por impugnarse </w:t>
      </w:r>
      <w:r w:rsidR="00466BD7" w:rsidRPr="004040C2">
        <w:rPr>
          <w:rFonts w:ascii="Arial Narrow" w:hAnsi="Arial Narrow"/>
          <w:sz w:val="27"/>
          <w:szCs w:val="27"/>
        </w:rPr>
        <w:t xml:space="preserve">un </w:t>
      </w:r>
      <w:r w:rsidR="00D84E0B" w:rsidRPr="004040C2">
        <w:rPr>
          <w:rFonts w:ascii="Arial Narrow" w:hAnsi="Arial Narrow"/>
          <w:sz w:val="27"/>
          <w:szCs w:val="27"/>
        </w:rPr>
        <w:t xml:space="preserve">acto </w:t>
      </w:r>
      <w:r w:rsidR="00765C76" w:rsidRPr="004040C2">
        <w:rPr>
          <w:rFonts w:ascii="Arial Narrow" w:hAnsi="Arial Narrow"/>
          <w:sz w:val="27"/>
          <w:szCs w:val="27"/>
        </w:rPr>
        <w:t>administrativo</w:t>
      </w:r>
      <w:r w:rsidRPr="004040C2">
        <w:rPr>
          <w:rFonts w:ascii="Arial Narrow" w:hAnsi="Arial Narrow"/>
          <w:sz w:val="27"/>
          <w:szCs w:val="27"/>
        </w:rPr>
        <w:t xml:space="preserve"> emitido</w:t>
      </w:r>
      <w:r w:rsidR="009A1CFE" w:rsidRPr="004040C2">
        <w:rPr>
          <w:rFonts w:ascii="Arial Narrow" w:hAnsi="Arial Narrow"/>
          <w:sz w:val="27"/>
          <w:szCs w:val="27"/>
        </w:rPr>
        <w:t xml:space="preserve"> por un</w:t>
      </w:r>
      <w:r w:rsidRPr="004040C2">
        <w:rPr>
          <w:rFonts w:ascii="Arial Narrow" w:hAnsi="Arial Narrow"/>
          <w:sz w:val="27"/>
          <w:szCs w:val="27"/>
        </w:rPr>
        <w:t xml:space="preserve"> Agente de Tránsito</w:t>
      </w:r>
      <w:r w:rsidR="00D84E0B" w:rsidRPr="004040C2">
        <w:rPr>
          <w:rFonts w:ascii="Arial Narrow" w:hAnsi="Arial Narrow"/>
          <w:sz w:val="27"/>
          <w:szCs w:val="27"/>
        </w:rPr>
        <w:t xml:space="preserve">, </w:t>
      </w:r>
      <w:r w:rsidRPr="004040C2">
        <w:rPr>
          <w:rFonts w:ascii="Arial Narrow" w:hAnsi="Arial Narrow"/>
          <w:sz w:val="27"/>
          <w:szCs w:val="27"/>
        </w:rPr>
        <w:t>del Municipio de León, Gu</w:t>
      </w:r>
      <w:r w:rsidR="001C5E43" w:rsidRPr="004040C2">
        <w:rPr>
          <w:rFonts w:ascii="Arial Narrow" w:hAnsi="Arial Narrow"/>
          <w:sz w:val="27"/>
          <w:szCs w:val="27"/>
        </w:rPr>
        <w:t xml:space="preserve">anajuato. . . . . . . . . . . . . . . </w:t>
      </w:r>
      <w:r w:rsidR="009A1CFE" w:rsidRPr="004040C2">
        <w:rPr>
          <w:rFonts w:ascii="Arial Narrow" w:hAnsi="Arial Narrow"/>
          <w:sz w:val="27"/>
          <w:szCs w:val="27"/>
        </w:rPr>
        <w:t xml:space="preserve">. . . . . . . . . . . . . . . . . . . . . . . . . . . . </w:t>
      </w:r>
    </w:p>
    <w:p w:rsidR="002F0554" w:rsidRPr="004040C2" w:rsidRDefault="002F0554" w:rsidP="00466BD7">
      <w:pPr>
        <w:spacing w:line="276" w:lineRule="auto"/>
        <w:jc w:val="both"/>
        <w:rPr>
          <w:rFonts w:ascii="Arial Narrow" w:hAnsi="Arial Narrow"/>
          <w:sz w:val="27"/>
          <w:szCs w:val="27"/>
        </w:rPr>
      </w:pPr>
    </w:p>
    <w:p w:rsidR="00807433" w:rsidRPr="004040C2" w:rsidRDefault="00886937" w:rsidP="00811748">
      <w:pPr>
        <w:spacing w:line="276" w:lineRule="auto"/>
        <w:jc w:val="right"/>
        <w:rPr>
          <w:rFonts w:ascii="Arial Narrow" w:hAnsi="Arial Narrow"/>
          <w:i/>
          <w:sz w:val="27"/>
          <w:szCs w:val="27"/>
        </w:rPr>
      </w:pPr>
      <w:r w:rsidRPr="004040C2">
        <w:rPr>
          <w:rFonts w:ascii="Arial Narrow" w:hAnsi="Arial Narrow" w:cs="Arial"/>
          <w:b/>
          <w:i/>
          <w:sz w:val="27"/>
          <w:szCs w:val="27"/>
        </w:rPr>
        <w:t>E</w:t>
      </w:r>
      <w:r w:rsidR="00807433" w:rsidRPr="004040C2">
        <w:rPr>
          <w:rFonts w:ascii="Arial Narrow" w:hAnsi="Arial Narrow" w:cs="Arial"/>
          <w:b/>
          <w:i/>
          <w:sz w:val="27"/>
          <w:szCs w:val="27"/>
        </w:rPr>
        <w:t>xistencia del acto impugnado.</w:t>
      </w:r>
    </w:p>
    <w:p w:rsidR="00E27E22" w:rsidRPr="004040C2" w:rsidRDefault="002F0554" w:rsidP="00886937">
      <w:pPr>
        <w:spacing w:line="360" w:lineRule="auto"/>
        <w:ind w:firstLine="708"/>
        <w:jc w:val="both"/>
        <w:rPr>
          <w:rFonts w:ascii="Arial Narrow" w:hAnsi="Arial Narrow" w:cs="Arial Narrow"/>
          <w:sz w:val="27"/>
          <w:szCs w:val="27"/>
        </w:rPr>
      </w:pPr>
      <w:r w:rsidRPr="004040C2">
        <w:rPr>
          <w:rFonts w:ascii="Arial Narrow" w:hAnsi="Arial Narrow"/>
          <w:b/>
          <w:sz w:val="27"/>
          <w:szCs w:val="27"/>
        </w:rPr>
        <w:t>SEGUNDO.-</w:t>
      </w:r>
      <w:r w:rsidRPr="004040C2">
        <w:rPr>
          <w:rFonts w:ascii="Arial Narrow" w:hAnsi="Arial Narrow"/>
          <w:sz w:val="27"/>
          <w:szCs w:val="27"/>
        </w:rPr>
        <w:t xml:space="preserve"> Que l</w:t>
      </w:r>
      <w:r w:rsidR="00324B06" w:rsidRPr="004040C2">
        <w:rPr>
          <w:rFonts w:ascii="Arial Narrow" w:hAnsi="Arial Narrow"/>
          <w:sz w:val="27"/>
          <w:szCs w:val="27"/>
        </w:rPr>
        <w:t>a parte</w:t>
      </w:r>
      <w:r w:rsidRPr="004040C2">
        <w:rPr>
          <w:rFonts w:ascii="Arial Narrow" w:hAnsi="Arial Narrow"/>
          <w:sz w:val="27"/>
          <w:szCs w:val="27"/>
        </w:rPr>
        <w:t xml:space="preserve"> actor</w:t>
      </w:r>
      <w:r w:rsidR="00324B06" w:rsidRPr="004040C2">
        <w:rPr>
          <w:rFonts w:ascii="Arial Narrow" w:hAnsi="Arial Narrow"/>
          <w:sz w:val="27"/>
          <w:szCs w:val="27"/>
        </w:rPr>
        <w:t>a</w:t>
      </w:r>
      <w:r w:rsidRPr="004040C2">
        <w:rPr>
          <w:rFonts w:ascii="Arial Narrow" w:hAnsi="Arial Narrow"/>
          <w:sz w:val="27"/>
          <w:szCs w:val="27"/>
        </w:rPr>
        <w:t xml:space="preserve"> impugna </w:t>
      </w:r>
      <w:r w:rsidRPr="004040C2">
        <w:rPr>
          <w:rFonts w:ascii="Arial Narrow" w:hAnsi="Arial Narrow" w:cs="Arial"/>
          <w:sz w:val="27"/>
          <w:szCs w:val="27"/>
        </w:rPr>
        <w:t>el acta</w:t>
      </w:r>
      <w:r w:rsidR="00012AD4" w:rsidRPr="004040C2">
        <w:rPr>
          <w:rFonts w:ascii="Arial Narrow" w:hAnsi="Arial Narrow" w:cs="Arial"/>
          <w:sz w:val="27"/>
          <w:szCs w:val="27"/>
        </w:rPr>
        <w:t xml:space="preserve"> </w:t>
      </w:r>
      <w:r w:rsidR="00807433" w:rsidRPr="004040C2">
        <w:rPr>
          <w:rFonts w:ascii="Arial Narrow" w:hAnsi="Arial Narrow" w:cs="Arial"/>
          <w:sz w:val="27"/>
          <w:szCs w:val="27"/>
        </w:rPr>
        <w:t>de infracción</w:t>
      </w:r>
      <w:r w:rsidR="002D0EE9" w:rsidRPr="004040C2">
        <w:rPr>
          <w:rFonts w:ascii="Arial Narrow" w:hAnsi="Arial Narrow" w:cs="Arial"/>
          <w:sz w:val="27"/>
          <w:szCs w:val="27"/>
        </w:rPr>
        <w:t xml:space="preserve"> número de folio</w:t>
      </w:r>
      <w:r w:rsidR="003C1C3A" w:rsidRPr="004040C2">
        <w:rPr>
          <w:rFonts w:ascii="Arial Narrow" w:hAnsi="Arial Narrow" w:cs="Arial"/>
          <w:sz w:val="27"/>
          <w:szCs w:val="27"/>
        </w:rPr>
        <w:t xml:space="preserve"> </w:t>
      </w:r>
      <w:r w:rsidR="00665717" w:rsidRPr="004040C2">
        <w:rPr>
          <w:rFonts w:ascii="Arial Narrow" w:hAnsi="Arial Narrow" w:cs="Arial"/>
          <w:sz w:val="27"/>
          <w:szCs w:val="27"/>
        </w:rPr>
        <w:t>(…)</w:t>
      </w:r>
      <w:r w:rsidR="00F776AF" w:rsidRPr="004040C2">
        <w:rPr>
          <w:rFonts w:ascii="Arial Narrow" w:hAnsi="Arial Narrow"/>
          <w:sz w:val="27"/>
          <w:szCs w:val="27"/>
        </w:rPr>
        <w:t xml:space="preserve">, levantada el día </w:t>
      </w:r>
      <w:r w:rsidR="002D0EE9" w:rsidRPr="004040C2">
        <w:rPr>
          <w:rFonts w:ascii="Arial Narrow" w:hAnsi="Arial Narrow"/>
          <w:sz w:val="27"/>
          <w:szCs w:val="27"/>
        </w:rPr>
        <w:t>02 dos de junio</w:t>
      </w:r>
      <w:r w:rsidR="00F776AF" w:rsidRPr="004040C2">
        <w:rPr>
          <w:rFonts w:ascii="Arial Narrow" w:hAnsi="Arial Narrow"/>
          <w:sz w:val="27"/>
          <w:szCs w:val="27"/>
        </w:rPr>
        <w:t xml:space="preserve"> </w:t>
      </w:r>
      <w:r w:rsidR="005D155D" w:rsidRPr="004040C2">
        <w:rPr>
          <w:rFonts w:ascii="Arial Narrow" w:hAnsi="Arial Narrow"/>
          <w:sz w:val="27"/>
          <w:szCs w:val="27"/>
        </w:rPr>
        <w:t>d</w:t>
      </w:r>
      <w:r w:rsidR="0086600E" w:rsidRPr="004040C2">
        <w:rPr>
          <w:rFonts w:ascii="Arial Narrow" w:hAnsi="Arial Narrow"/>
          <w:sz w:val="27"/>
          <w:szCs w:val="27"/>
        </w:rPr>
        <w:t>el año 2017</w:t>
      </w:r>
      <w:r w:rsidR="00304BD6" w:rsidRPr="004040C2">
        <w:rPr>
          <w:rFonts w:ascii="Arial Narrow" w:hAnsi="Arial Narrow"/>
          <w:sz w:val="27"/>
          <w:szCs w:val="27"/>
        </w:rPr>
        <w:t xml:space="preserve"> dos mil diecisiete</w:t>
      </w:r>
      <w:r w:rsidR="004F0301" w:rsidRPr="004040C2">
        <w:rPr>
          <w:rFonts w:ascii="Arial Narrow" w:hAnsi="Arial Narrow"/>
          <w:sz w:val="27"/>
          <w:szCs w:val="27"/>
        </w:rPr>
        <w:t xml:space="preserve">, cuya </w:t>
      </w:r>
      <w:r w:rsidRPr="004040C2">
        <w:rPr>
          <w:rFonts w:ascii="Arial Narrow" w:hAnsi="Arial Narrow" w:cs="Arial Narrow"/>
          <w:kern w:val="3"/>
          <w:sz w:val="27"/>
          <w:szCs w:val="27"/>
          <w:lang w:eastAsia="zh-CN"/>
        </w:rPr>
        <w:t xml:space="preserve">existencia </w:t>
      </w:r>
      <w:r w:rsidR="00540B53" w:rsidRPr="004040C2">
        <w:rPr>
          <w:rFonts w:ascii="Arial Narrow" w:hAnsi="Arial Narrow" w:cs="Arial Narrow"/>
          <w:kern w:val="3"/>
          <w:sz w:val="27"/>
          <w:szCs w:val="27"/>
          <w:lang w:eastAsia="zh-CN"/>
        </w:rPr>
        <w:t xml:space="preserve">se encuentra acreditada </w:t>
      </w:r>
      <w:r w:rsidRPr="004040C2">
        <w:rPr>
          <w:rFonts w:ascii="Arial Narrow" w:hAnsi="Arial Narrow" w:cs="Arial Narrow"/>
          <w:kern w:val="3"/>
          <w:sz w:val="27"/>
          <w:szCs w:val="27"/>
          <w:lang w:eastAsia="zh-CN"/>
        </w:rPr>
        <w:t xml:space="preserve">con </w:t>
      </w:r>
      <w:r w:rsidRPr="004040C2">
        <w:rPr>
          <w:rFonts w:ascii="Arial Narrow" w:hAnsi="Arial Narrow"/>
          <w:sz w:val="27"/>
          <w:szCs w:val="27"/>
        </w:rPr>
        <w:t>la referida acta de infracción</w:t>
      </w:r>
      <w:r w:rsidRPr="004040C2">
        <w:rPr>
          <w:rFonts w:ascii="Arial Narrow" w:hAnsi="Arial Narrow" w:cs="Arial Narrow"/>
          <w:kern w:val="3"/>
          <w:sz w:val="27"/>
          <w:szCs w:val="27"/>
          <w:lang w:eastAsia="zh-CN"/>
        </w:rPr>
        <w:t xml:space="preserve">, </w:t>
      </w:r>
      <w:r w:rsidRPr="004040C2">
        <w:rPr>
          <w:rFonts w:ascii="Arial Narrow" w:hAnsi="Arial Narrow"/>
          <w:sz w:val="27"/>
          <w:szCs w:val="27"/>
        </w:rPr>
        <w:t xml:space="preserve">probanza que </w:t>
      </w:r>
      <w:r w:rsidR="00886937" w:rsidRPr="004040C2">
        <w:rPr>
          <w:rFonts w:ascii="Arial Narrow" w:hAnsi="Arial Narrow" w:cs="Arial Narrow"/>
          <w:kern w:val="3"/>
          <w:sz w:val="27"/>
          <w:szCs w:val="27"/>
          <w:lang w:eastAsia="zh-CN"/>
        </w:rPr>
        <w:t>forma</w:t>
      </w:r>
      <w:r w:rsidRPr="004040C2">
        <w:rPr>
          <w:rFonts w:ascii="Arial Narrow" w:hAnsi="Arial Narrow" w:cs="Arial Narrow"/>
          <w:kern w:val="3"/>
          <w:sz w:val="27"/>
          <w:szCs w:val="27"/>
          <w:lang w:eastAsia="zh-CN"/>
        </w:rPr>
        <w:t xml:space="preserve"> parte del sumario</w:t>
      </w:r>
      <w:r w:rsidR="002B31D0" w:rsidRPr="004040C2">
        <w:rPr>
          <w:rFonts w:ascii="Arial Narrow" w:hAnsi="Arial Narrow" w:cs="Arial Narrow"/>
          <w:kern w:val="3"/>
          <w:sz w:val="27"/>
          <w:szCs w:val="27"/>
          <w:lang w:eastAsia="zh-CN"/>
        </w:rPr>
        <w:t>.</w:t>
      </w:r>
      <w:r w:rsidR="004F0301" w:rsidRPr="004040C2">
        <w:rPr>
          <w:rFonts w:ascii="Arial Narrow" w:hAnsi="Arial Narrow" w:cs="Arial Narrow"/>
          <w:kern w:val="3"/>
          <w:sz w:val="27"/>
          <w:szCs w:val="27"/>
          <w:lang w:eastAsia="zh-CN"/>
        </w:rPr>
        <w:t xml:space="preserve"> </w:t>
      </w:r>
      <w:r w:rsidRPr="004040C2">
        <w:rPr>
          <w:rFonts w:ascii="Arial Narrow" w:hAnsi="Arial Narrow" w:cs="Arial Narrow"/>
          <w:kern w:val="3"/>
          <w:sz w:val="27"/>
          <w:szCs w:val="27"/>
          <w:lang w:eastAsia="zh-CN"/>
        </w:rPr>
        <w:t>. . . . . .</w:t>
      </w:r>
      <w:r w:rsidR="00A0496B" w:rsidRPr="004040C2">
        <w:rPr>
          <w:rFonts w:ascii="Arial Narrow" w:hAnsi="Arial Narrow" w:cs="Arial Narrow"/>
          <w:kern w:val="3"/>
          <w:sz w:val="27"/>
          <w:szCs w:val="27"/>
          <w:lang w:eastAsia="zh-CN"/>
        </w:rPr>
        <w:t xml:space="preserve"> </w:t>
      </w:r>
      <w:r w:rsidRPr="004040C2">
        <w:rPr>
          <w:rFonts w:ascii="Arial Narrow" w:hAnsi="Arial Narrow" w:cs="Arial Narrow"/>
          <w:kern w:val="3"/>
          <w:sz w:val="27"/>
          <w:szCs w:val="27"/>
          <w:lang w:eastAsia="zh-CN"/>
        </w:rPr>
        <w:t xml:space="preserve">. </w:t>
      </w:r>
      <w:r w:rsidR="00354C72" w:rsidRPr="004040C2">
        <w:rPr>
          <w:rFonts w:ascii="Arial Narrow" w:hAnsi="Arial Narrow" w:cs="Arial Narrow"/>
          <w:kern w:val="3"/>
          <w:sz w:val="27"/>
          <w:szCs w:val="27"/>
          <w:lang w:eastAsia="zh-CN"/>
        </w:rPr>
        <w:t>.</w:t>
      </w:r>
      <w:r w:rsidR="00811748" w:rsidRPr="004040C2">
        <w:rPr>
          <w:rFonts w:ascii="Arial Narrow" w:hAnsi="Arial Narrow" w:cs="Arial Narrow"/>
          <w:kern w:val="3"/>
          <w:sz w:val="27"/>
          <w:szCs w:val="27"/>
          <w:lang w:eastAsia="zh-CN"/>
        </w:rPr>
        <w:t xml:space="preserve"> </w:t>
      </w:r>
      <w:r w:rsidRPr="004040C2">
        <w:rPr>
          <w:rFonts w:ascii="Arial Narrow" w:hAnsi="Arial Narrow" w:cs="Arial Narrow"/>
          <w:kern w:val="3"/>
          <w:sz w:val="27"/>
          <w:szCs w:val="27"/>
          <w:lang w:eastAsia="zh-CN"/>
        </w:rPr>
        <w:t xml:space="preserve">. </w:t>
      </w:r>
      <w:r w:rsidRPr="004040C2">
        <w:rPr>
          <w:rFonts w:ascii="Arial Narrow" w:hAnsi="Arial Narrow" w:cs="Arial Narrow"/>
          <w:sz w:val="27"/>
          <w:szCs w:val="27"/>
        </w:rPr>
        <w:t xml:space="preserve">. . . </w:t>
      </w:r>
      <w:r w:rsidR="00012AD4" w:rsidRPr="004040C2">
        <w:rPr>
          <w:rFonts w:ascii="Arial Narrow" w:hAnsi="Arial Narrow" w:cs="Arial Narrow"/>
          <w:sz w:val="27"/>
          <w:szCs w:val="27"/>
        </w:rPr>
        <w:t>.</w:t>
      </w:r>
      <w:r w:rsidR="00684BEE" w:rsidRPr="004040C2">
        <w:rPr>
          <w:rFonts w:ascii="Arial Narrow" w:hAnsi="Arial Narrow" w:cs="Arial Narrow"/>
          <w:sz w:val="27"/>
          <w:szCs w:val="27"/>
        </w:rPr>
        <w:t xml:space="preserve"> . . </w:t>
      </w:r>
      <w:r w:rsidR="005F2A94" w:rsidRPr="004040C2">
        <w:rPr>
          <w:rFonts w:ascii="Arial Narrow" w:hAnsi="Arial Narrow" w:cs="Arial Narrow"/>
          <w:sz w:val="27"/>
          <w:szCs w:val="27"/>
        </w:rPr>
        <w:t xml:space="preserve">. . . . . . . . . . </w:t>
      </w:r>
      <w:r w:rsidR="00CD446D" w:rsidRPr="004040C2">
        <w:rPr>
          <w:rFonts w:ascii="Arial Narrow" w:hAnsi="Arial Narrow" w:cs="Arial Narrow"/>
          <w:sz w:val="27"/>
          <w:szCs w:val="27"/>
        </w:rPr>
        <w:t>. . . .</w:t>
      </w:r>
      <w:r w:rsidR="00886937" w:rsidRPr="004040C2">
        <w:rPr>
          <w:rFonts w:ascii="Arial Narrow" w:hAnsi="Arial Narrow" w:cs="Arial Narrow"/>
          <w:sz w:val="27"/>
          <w:szCs w:val="27"/>
        </w:rPr>
        <w:t xml:space="preserve"> </w:t>
      </w:r>
      <w:r w:rsidR="00CD446D" w:rsidRPr="004040C2">
        <w:rPr>
          <w:rFonts w:ascii="Arial Narrow" w:hAnsi="Arial Narrow" w:cs="Arial Narrow"/>
          <w:sz w:val="27"/>
          <w:szCs w:val="27"/>
        </w:rPr>
        <w:t xml:space="preserve">. . . . . . . </w:t>
      </w:r>
      <w:r w:rsidR="004F0301" w:rsidRPr="004040C2">
        <w:rPr>
          <w:rFonts w:ascii="Arial Narrow" w:hAnsi="Arial Narrow" w:cs="Arial Narrow"/>
          <w:sz w:val="27"/>
          <w:szCs w:val="27"/>
        </w:rPr>
        <w:t xml:space="preserve">. . . . . . . . . . . </w:t>
      </w:r>
      <w:r w:rsidR="0080166E" w:rsidRPr="004040C2">
        <w:rPr>
          <w:rFonts w:ascii="Arial Narrow" w:hAnsi="Arial Narrow" w:cs="Arial Narrow"/>
          <w:sz w:val="27"/>
          <w:szCs w:val="27"/>
        </w:rPr>
        <w:t xml:space="preserve">. </w:t>
      </w:r>
    </w:p>
    <w:p w:rsidR="00FD7AC7" w:rsidRPr="004040C2" w:rsidRDefault="00FD7AC7" w:rsidP="00AD4C72">
      <w:pPr>
        <w:spacing w:line="276" w:lineRule="auto"/>
        <w:jc w:val="both"/>
        <w:rPr>
          <w:rFonts w:ascii="Arial Narrow" w:hAnsi="Arial Narrow"/>
          <w:sz w:val="27"/>
          <w:szCs w:val="27"/>
        </w:rPr>
      </w:pPr>
    </w:p>
    <w:p w:rsidR="00807433" w:rsidRPr="004040C2" w:rsidRDefault="00807433" w:rsidP="00354C72">
      <w:pPr>
        <w:spacing w:line="276" w:lineRule="auto"/>
        <w:jc w:val="right"/>
        <w:rPr>
          <w:rFonts w:ascii="Arial Narrow" w:hAnsi="Arial Narrow"/>
          <w:bCs/>
          <w:sz w:val="27"/>
          <w:szCs w:val="27"/>
        </w:rPr>
      </w:pPr>
      <w:r w:rsidRPr="004040C2">
        <w:rPr>
          <w:rFonts w:ascii="Arial Narrow" w:hAnsi="Arial Narrow"/>
          <w:b/>
          <w:i/>
          <w:sz w:val="27"/>
          <w:szCs w:val="27"/>
        </w:rPr>
        <w:t xml:space="preserve">Causales de improcedencia y </w:t>
      </w:r>
      <w:r w:rsidR="00B95D64" w:rsidRPr="004040C2">
        <w:rPr>
          <w:rFonts w:ascii="Arial Narrow" w:hAnsi="Arial Narrow"/>
          <w:b/>
          <w:i/>
          <w:sz w:val="27"/>
          <w:szCs w:val="27"/>
        </w:rPr>
        <w:t xml:space="preserve">de </w:t>
      </w:r>
      <w:r w:rsidRPr="004040C2">
        <w:rPr>
          <w:rFonts w:ascii="Arial Narrow" w:hAnsi="Arial Narrow"/>
          <w:b/>
          <w:i/>
          <w:sz w:val="27"/>
          <w:szCs w:val="27"/>
        </w:rPr>
        <w:t>sobreseimiento.</w:t>
      </w:r>
    </w:p>
    <w:p w:rsidR="00E67FAD" w:rsidRPr="004040C2" w:rsidRDefault="002F0554" w:rsidP="00811748">
      <w:pPr>
        <w:spacing w:line="360" w:lineRule="auto"/>
        <w:ind w:firstLine="708"/>
        <w:jc w:val="both"/>
        <w:rPr>
          <w:rFonts w:ascii="Arial Narrow" w:hAnsi="Arial Narrow" w:cs="Arial Narrow"/>
          <w:kern w:val="3"/>
          <w:sz w:val="27"/>
          <w:szCs w:val="27"/>
          <w:lang w:eastAsia="zh-CN"/>
        </w:rPr>
      </w:pPr>
      <w:r w:rsidRPr="004040C2">
        <w:rPr>
          <w:rFonts w:ascii="Arial Narrow" w:hAnsi="Arial Narrow"/>
          <w:b/>
          <w:bCs/>
          <w:sz w:val="27"/>
          <w:szCs w:val="27"/>
        </w:rPr>
        <w:t>TERCERO.-</w:t>
      </w:r>
      <w:r w:rsidRPr="004040C2">
        <w:rPr>
          <w:rFonts w:ascii="Arial Narrow" w:hAnsi="Arial Narrow"/>
          <w:bCs/>
          <w:sz w:val="27"/>
          <w:szCs w:val="27"/>
        </w:rPr>
        <w:t xml:space="preserve"> </w:t>
      </w:r>
      <w:r w:rsidRPr="004040C2">
        <w:rPr>
          <w:rFonts w:ascii="Arial Narrow" w:hAnsi="Arial Narrow"/>
          <w:sz w:val="27"/>
          <w:szCs w:val="27"/>
        </w:rPr>
        <w:t>Que conforme</w:t>
      </w:r>
      <w:r w:rsidR="00A45551" w:rsidRPr="004040C2">
        <w:rPr>
          <w:rFonts w:ascii="Arial Narrow" w:hAnsi="Arial Narrow"/>
          <w:sz w:val="27"/>
          <w:szCs w:val="27"/>
        </w:rPr>
        <w:t xml:space="preserve"> </w:t>
      </w:r>
      <w:r w:rsidRPr="004040C2">
        <w:rPr>
          <w:rFonts w:ascii="Arial Narrow" w:hAnsi="Arial Narrow"/>
          <w:sz w:val="27"/>
          <w:szCs w:val="27"/>
        </w:rPr>
        <w:t>a lo</w:t>
      </w:r>
      <w:r w:rsidR="00A45551" w:rsidRPr="004040C2">
        <w:rPr>
          <w:rFonts w:ascii="Arial Narrow" w:hAnsi="Arial Narrow"/>
          <w:sz w:val="27"/>
          <w:szCs w:val="27"/>
        </w:rPr>
        <w:t xml:space="preserve"> </w:t>
      </w:r>
      <w:r w:rsidRPr="004040C2">
        <w:rPr>
          <w:rFonts w:ascii="Arial Narrow" w:hAnsi="Arial Narrow"/>
          <w:sz w:val="27"/>
          <w:szCs w:val="27"/>
        </w:rPr>
        <w:t>estipulado por</w:t>
      </w:r>
      <w:r w:rsidR="00A45551" w:rsidRPr="004040C2">
        <w:rPr>
          <w:rFonts w:ascii="Arial Narrow" w:hAnsi="Arial Narrow"/>
          <w:sz w:val="27"/>
          <w:szCs w:val="27"/>
        </w:rPr>
        <w:t xml:space="preserve"> </w:t>
      </w:r>
      <w:r w:rsidRPr="004040C2">
        <w:rPr>
          <w:rFonts w:ascii="Arial Narrow" w:hAnsi="Arial Narrow"/>
          <w:sz w:val="27"/>
          <w:szCs w:val="27"/>
        </w:rPr>
        <w:t>el artículo 261</w:t>
      </w:r>
      <w:r w:rsidR="00A45551" w:rsidRPr="004040C2">
        <w:rPr>
          <w:rFonts w:ascii="Arial Narrow" w:hAnsi="Arial Narrow"/>
          <w:sz w:val="27"/>
          <w:szCs w:val="27"/>
        </w:rPr>
        <w:t xml:space="preserve"> </w:t>
      </w:r>
      <w:r w:rsidR="00FD3C5C" w:rsidRPr="004040C2">
        <w:rPr>
          <w:rFonts w:ascii="Arial Narrow" w:hAnsi="Arial Narrow"/>
          <w:sz w:val="27"/>
          <w:szCs w:val="27"/>
        </w:rPr>
        <w:t>y 262</w:t>
      </w:r>
      <w:r w:rsidRPr="004040C2">
        <w:rPr>
          <w:rFonts w:ascii="Arial Narrow" w:hAnsi="Arial Narrow"/>
          <w:sz w:val="27"/>
          <w:szCs w:val="27"/>
        </w:rPr>
        <w:t xml:space="preserve"> del</w:t>
      </w:r>
      <w:r w:rsidR="000F5790" w:rsidRPr="004040C2">
        <w:rPr>
          <w:rFonts w:ascii="Arial Narrow" w:hAnsi="Arial Narrow"/>
          <w:sz w:val="27"/>
          <w:szCs w:val="27"/>
        </w:rPr>
        <w:t xml:space="preserve"> </w:t>
      </w:r>
      <w:r w:rsidR="00857BEE" w:rsidRPr="004040C2">
        <w:rPr>
          <w:rFonts w:ascii="Arial Narrow" w:hAnsi="Arial Narrow"/>
          <w:sz w:val="27"/>
          <w:szCs w:val="27"/>
        </w:rPr>
        <w:t xml:space="preserve">Código de Procedimiento y Justicia Administrativa </w:t>
      </w:r>
      <w:r w:rsidRPr="004040C2">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4040C2">
        <w:rPr>
          <w:rFonts w:ascii="Arial Narrow" w:hAnsi="Arial Narrow"/>
          <w:sz w:val="27"/>
          <w:szCs w:val="27"/>
        </w:rPr>
        <w:t>de oficio o a inst</w:t>
      </w:r>
      <w:r w:rsidR="008F3446" w:rsidRPr="004040C2">
        <w:rPr>
          <w:rFonts w:ascii="Arial Narrow" w:hAnsi="Arial Narrow"/>
          <w:sz w:val="27"/>
          <w:szCs w:val="27"/>
        </w:rPr>
        <w:t xml:space="preserve">ancia de parte debe proceder al </w:t>
      </w:r>
      <w:r w:rsidR="00FD3C5C" w:rsidRPr="004040C2">
        <w:rPr>
          <w:rFonts w:ascii="Arial Narrow" w:hAnsi="Arial Narrow"/>
          <w:sz w:val="27"/>
          <w:szCs w:val="27"/>
        </w:rPr>
        <w:t>análisis de las causales de improcedencia y de sobreseimiento previstas en estos artículos, respectivamente</w:t>
      </w:r>
      <w:r w:rsidRPr="004040C2">
        <w:rPr>
          <w:rFonts w:ascii="Arial Narrow" w:hAnsi="Arial Narrow"/>
          <w:sz w:val="27"/>
          <w:szCs w:val="27"/>
        </w:rPr>
        <w:t>.</w:t>
      </w:r>
      <w:r w:rsidR="00FD3C5C" w:rsidRPr="004040C2">
        <w:rPr>
          <w:rFonts w:ascii="Arial Narrow" w:hAnsi="Arial Narrow"/>
          <w:sz w:val="27"/>
          <w:szCs w:val="27"/>
        </w:rPr>
        <w:t xml:space="preserve"> </w:t>
      </w:r>
      <w:r w:rsidRPr="004040C2">
        <w:rPr>
          <w:rFonts w:ascii="Arial Narrow" w:hAnsi="Arial Narrow"/>
          <w:sz w:val="27"/>
          <w:szCs w:val="27"/>
        </w:rPr>
        <w:t>. . . . . . . . .</w:t>
      </w:r>
      <w:r w:rsidRPr="004040C2">
        <w:rPr>
          <w:rFonts w:ascii="Arial Narrow" w:hAnsi="Arial Narrow" w:cs="Arial Narrow"/>
          <w:kern w:val="3"/>
          <w:sz w:val="27"/>
          <w:szCs w:val="27"/>
          <w:lang w:eastAsia="zh-CN"/>
        </w:rPr>
        <w:t xml:space="preserve"> </w:t>
      </w:r>
      <w:r w:rsidR="00FD3C5C" w:rsidRPr="004040C2">
        <w:rPr>
          <w:rFonts w:ascii="Arial Narrow" w:hAnsi="Arial Narrow" w:cs="Arial Narrow"/>
          <w:kern w:val="3"/>
          <w:sz w:val="27"/>
          <w:szCs w:val="27"/>
          <w:lang w:eastAsia="zh-CN"/>
        </w:rPr>
        <w:t xml:space="preserve">. . . . . . . . . . . . </w:t>
      </w:r>
      <w:r w:rsidR="000C3CD2" w:rsidRPr="004040C2">
        <w:rPr>
          <w:rFonts w:ascii="Arial Narrow" w:hAnsi="Arial Narrow" w:cs="Arial Narrow"/>
          <w:kern w:val="3"/>
          <w:sz w:val="27"/>
          <w:szCs w:val="27"/>
          <w:lang w:eastAsia="zh-CN"/>
        </w:rPr>
        <w:t>.</w:t>
      </w:r>
      <w:r w:rsidR="00A0496B" w:rsidRPr="004040C2">
        <w:rPr>
          <w:rFonts w:ascii="Arial Narrow" w:hAnsi="Arial Narrow" w:cs="Arial Narrow"/>
          <w:kern w:val="3"/>
          <w:sz w:val="27"/>
          <w:szCs w:val="27"/>
          <w:lang w:eastAsia="zh-CN"/>
        </w:rPr>
        <w:t xml:space="preserve"> </w:t>
      </w:r>
      <w:r w:rsidR="008641C8" w:rsidRPr="004040C2">
        <w:rPr>
          <w:rFonts w:ascii="Arial Narrow" w:hAnsi="Arial Narrow" w:cs="Arial Narrow"/>
          <w:kern w:val="3"/>
          <w:sz w:val="27"/>
          <w:szCs w:val="27"/>
          <w:lang w:eastAsia="zh-CN"/>
        </w:rPr>
        <w:t>.</w:t>
      </w:r>
      <w:r w:rsidR="002F1DAE" w:rsidRPr="004040C2">
        <w:rPr>
          <w:rFonts w:ascii="Arial Narrow" w:hAnsi="Arial Narrow" w:cs="Arial Narrow"/>
          <w:kern w:val="3"/>
          <w:sz w:val="27"/>
          <w:szCs w:val="27"/>
          <w:lang w:eastAsia="zh-CN"/>
        </w:rPr>
        <w:t xml:space="preserve"> </w:t>
      </w:r>
      <w:r w:rsidR="00811748" w:rsidRPr="004040C2">
        <w:rPr>
          <w:rFonts w:ascii="Arial Narrow" w:hAnsi="Arial Narrow" w:cs="Arial Narrow"/>
          <w:kern w:val="3"/>
          <w:sz w:val="27"/>
          <w:szCs w:val="27"/>
          <w:lang w:eastAsia="zh-CN"/>
        </w:rPr>
        <w:t xml:space="preserve"> </w:t>
      </w:r>
      <w:r w:rsidR="00FD3C5C" w:rsidRPr="004040C2">
        <w:rPr>
          <w:rFonts w:ascii="Arial Narrow" w:hAnsi="Arial Narrow" w:cs="Arial Narrow"/>
          <w:kern w:val="3"/>
          <w:sz w:val="27"/>
          <w:szCs w:val="27"/>
          <w:lang w:eastAsia="zh-CN"/>
        </w:rPr>
        <w:t>. . . . . . . . . . . . . . . . . . . . . . .</w:t>
      </w:r>
      <w:r w:rsidR="00EE5380" w:rsidRPr="004040C2">
        <w:rPr>
          <w:rFonts w:ascii="Arial Narrow" w:hAnsi="Arial Narrow" w:cs="Arial Narrow"/>
          <w:kern w:val="3"/>
          <w:sz w:val="27"/>
          <w:szCs w:val="27"/>
          <w:lang w:eastAsia="zh-CN"/>
        </w:rPr>
        <w:t xml:space="preserve"> .</w:t>
      </w:r>
    </w:p>
    <w:p w:rsidR="002F0554" w:rsidRPr="004040C2" w:rsidRDefault="00EE5380" w:rsidP="00E67FAD">
      <w:pPr>
        <w:spacing w:line="276" w:lineRule="auto"/>
        <w:jc w:val="both"/>
        <w:rPr>
          <w:rFonts w:ascii="Arial Narrow" w:hAnsi="Arial Narrow" w:cs="Arial Narrow"/>
          <w:kern w:val="3"/>
          <w:sz w:val="27"/>
          <w:szCs w:val="27"/>
          <w:lang w:eastAsia="zh-CN"/>
        </w:rPr>
      </w:pPr>
      <w:r w:rsidRPr="004040C2">
        <w:rPr>
          <w:rFonts w:ascii="Arial Narrow" w:hAnsi="Arial Narrow" w:cs="Arial Narrow"/>
          <w:kern w:val="3"/>
          <w:sz w:val="27"/>
          <w:szCs w:val="27"/>
          <w:lang w:eastAsia="zh-CN"/>
        </w:rPr>
        <w:t xml:space="preserve"> </w:t>
      </w:r>
    </w:p>
    <w:p w:rsidR="002D0EE9" w:rsidRPr="004040C2" w:rsidRDefault="00E67FAD" w:rsidP="00E67FAD">
      <w:pPr>
        <w:spacing w:line="360" w:lineRule="auto"/>
        <w:ind w:firstLine="708"/>
        <w:jc w:val="both"/>
        <w:rPr>
          <w:rFonts w:ascii="Arial Narrow" w:hAnsi="Arial Narrow"/>
          <w:sz w:val="27"/>
          <w:szCs w:val="27"/>
        </w:rPr>
      </w:pPr>
      <w:r w:rsidRPr="004040C2">
        <w:rPr>
          <w:rFonts w:ascii="Arial Narrow" w:hAnsi="Arial Narrow"/>
          <w:sz w:val="27"/>
          <w:szCs w:val="27"/>
        </w:rPr>
        <w:t xml:space="preserve">El agente de tránsito en la de contestación de demanda aduce en esencia que </w:t>
      </w:r>
      <w:r w:rsidR="002D0EE9" w:rsidRPr="004040C2">
        <w:rPr>
          <w:rFonts w:ascii="Arial Narrow" w:hAnsi="Arial Narrow"/>
          <w:sz w:val="27"/>
          <w:szCs w:val="27"/>
        </w:rPr>
        <w:t xml:space="preserve">se actualiza la causal de improcedencia prevista en la fracción VI del artículo 261, ello en razón de que las pruebas ofrecidas y los documentos aportados por el actor </w:t>
      </w:r>
      <w:r w:rsidR="002D0EE9" w:rsidRPr="004040C2">
        <w:rPr>
          <w:rFonts w:ascii="Arial Narrow" w:hAnsi="Arial Narrow"/>
          <w:sz w:val="27"/>
          <w:szCs w:val="27"/>
        </w:rPr>
        <w:lastRenderedPageBreak/>
        <w:t xml:space="preserve">no se desprende que se haya emitido algún acto administrativo que afecte la esfera jurídica del inconforme. Causal de improcedencia </w:t>
      </w:r>
      <w:r w:rsidR="004E1B48" w:rsidRPr="004040C2">
        <w:rPr>
          <w:rFonts w:ascii="Arial Narrow" w:hAnsi="Arial Narrow"/>
          <w:b/>
          <w:sz w:val="27"/>
          <w:szCs w:val="27"/>
        </w:rPr>
        <w:t xml:space="preserve">QUE NO SE ACTRUALIZA, </w:t>
      </w:r>
      <w:r w:rsidR="004E1B48" w:rsidRPr="004040C2">
        <w:rPr>
          <w:rFonts w:ascii="Arial Narrow" w:hAnsi="Arial Narrow"/>
          <w:sz w:val="27"/>
          <w:szCs w:val="27"/>
        </w:rPr>
        <w:t>en razón de que en autos está acreditado plenamente la existencia del acto impugnado</w:t>
      </w:r>
      <w:r w:rsidR="008C6CE7" w:rsidRPr="004040C2">
        <w:rPr>
          <w:rFonts w:ascii="Arial Narrow" w:hAnsi="Arial Narrow"/>
          <w:sz w:val="27"/>
          <w:szCs w:val="27"/>
        </w:rPr>
        <w:t>, por las razones expresadas en el considerando que antecede</w:t>
      </w:r>
      <w:r w:rsidR="004E1B48" w:rsidRPr="004040C2">
        <w:rPr>
          <w:rFonts w:ascii="Arial Narrow" w:hAnsi="Arial Narrow"/>
          <w:sz w:val="27"/>
          <w:szCs w:val="27"/>
        </w:rPr>
        <w:t xml:space="preserve">. </w:t>
      </w:r>
      <w:r w:rsidR="008C6CE7" w:rsidRPr="004040C2">
        <w:rPr>
          <w:rFonts w:ascii="Arial Narrow" w:hAnsi="Arial Narrow"/>
          <w:sz w:val="27"/>
          <w:szCs w:val="27"/>
        </w:rPr>
        <w:t xml:space="preserve">. . . . . . . .  . . . . . . . . . </w:t>
      </w:r>
    </w:p>
    <w:p w:rsidR="002D0EE9" w:rsidRPr="004040C2" w:rsidRDefault="002D0EE9" w:rsidP="008C6CE7">
      <w:pPr>
        <w:spacing w:line="276" w:lineRule="auto"/>
        <w:jc w:val="both"/>
        <w:rPr>
          <w:rFonts w:ascii="Arial Narrow" w:hAnsi="Arial Narrow"/>
          <w:sz w:val="27"/>
          <w:szCs w:val="27"/>
        </w:rPr>
      </w:pPr>
    </w:p>
    <w:p w:rsidR="00E67FAD" w:rsidRPr="004040C2" w:rsidRDefault="004E1B48" w:rsidP="00E67FAD">
      <w:pPr>
        <w:spacing w:line="360" w:lineRule="auto"/>
        <w:ind w:firstLine="708"/>
        <w:jc w:val="both"/>
        <w:rPr>
          <w:rFonts w:ascii="Arial Narrow" w:hAnsi="Arial Narrow"/>
          <w:sz w:val="27"/>
          <w:szCs w:val="27"/>
        </w:rPr>
      </w:pPr>
      <w:r w:rsidRPr="004040C2">
        <w:rPr>
          <w:rFonts w:ascii="Arial Narrow" w:hAnsi="Arial Narrow"/>
          <w:sz w:val="27"/>
          <w:szCs w:val="27"/>
        </w:rPr>
        <w:t xml:space="preserve">Por otra parte, la autoridad en la contestación de la demanda aduce que </w:t>
      </w:r>
      <w:r w:rsidR="00E67FAD" w:rsidRPr="004040C2">
        <w:rPr>
          <w:rFonts w:ascii="Arial Narrow" w:hAnsi="Arial Narrow"/>
          <w:sz w:val="27"/>
          <w:szCs w:val="27"/>
        </w:rPr>
        <w:t>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E67FAD" w:rsidRPr="004040C2">
        <w:rPr>
          <w:rFonts w:ascii="Arial Narrow" w:hAnsi="Arial Narrow"/>
          <w:bCs/>
          <w:sz w:val="27"/>
          <w:szCs w:val="27"/>
        </w:rPr>
        <w:t xml:space="preserve"> . </w:t>
      </w:r>
      <w:r w:rsidR="00E67FAD" w:rsidRPr="004040C2">
        <w:rPr>
          <w:rFonts w:ascii="Arial Narrow" w:hAnsi="Arial Narrow"/>
          <w:sz w:val="27"/>
          <w:szCs w:val="27"/>
        </w:rPr>
        <w:t xml:space="preserve">. . . . . . . . . . . . . . . . . . . . . . . . . .  . . . . . . . . . . . . . . . . . . . . . . . . . . . . </w:t>
      </w:r>
    </w:p>
    <w:p w:rsidR="00E67FAD" w:rsidRPr="004040C2" w:rsidRDefault="00E67FAD" w:rsidP="00E67FAD">
      <w:pPr>
        <w:spacing w:line="276" w:lineRule="auto"/>
        <w:ind w:firstLine="708"/>
        <w:jc w:val="both"/>
        <w:rPr>
          <w:rFonts w:ascii="Arial Narrow" w:hAnsi="Arial Narrow"/>
          <w:sz w:val="27"/>
          <w:szCs w:val="27"/>
        </w:rPr>
      </w:pPr>
    </w:p>
    <w:p w:rsidR="00E67FAD" w:rsidRPr="004040C2" w:rsidRDefault="00E67FAD" w:rsidP="00E67FAD">
      <w:pPr>
        <w:spacing w:line="360" w:lineRule="auto"/>
        <w:ind w:firstLine="708"/>
        <w:jc w:val="both"/>
        <w:rPr>
          <w:rFonts w:ascii="Arial Narrow" w:hAnsi="Arial Narrow"/>
          <w:bCs/>
          <w:sz w:val="27"/>
          <w:szCs w:val="27"/>
        </w:rPr>
      </w:pPr>
      <w:r w:rsidRPr="004040C2">
        <w:rPr>
          <w:rFonts w:ascii="Arial Narrow" w:hAnsi="Arial Narrow"/>
          <w:sz w:val="27"/>
          <w:szCs w:val="27"/>
        </w:rPr>
        <w:t xml:space="preserve">Causal de improcedencia que </w:t>
      </w:r>
      <w:r w:rsidRPr="004040C2">
        <w:rPr>
          <w:rFonts w:ascii="Arial Narrow" w:hAnsi="Arial Narrow"/>
          <w:b/>
          <w:sz w:val="27"/>
          <w:szCs w:val="27"/>
        </w:rPr>
        <w:t>NO SE CONFIGURA,</w:t>
      </w:r>
      <w:r w:rsidRPr="004040C2">
        <w:rPr>
          <w:rFonts w:ascii="Arial Narrow" w:hAnsi="Arial Narrow"/>
          <w:bCs/>
          <w:sz w:val="27"/>
          <w:szCs w:val="27"/>
        </w:rPr>
        <w:t xml:space="preserve"> en virtud de </w:t>
      </w:r>
      <w:r w:rsidRPr="004040C2">
        <w:rPr>
          <w:rFonts w:ascii="Arial Narrow" w:hAnsi="Arial Narrow"/>
          <w:sz w:val="27"/>
          <w:szCs w:val="27"/>
        </w:rPr>
        <w:t>las siguientes consideraciones:</w:t>
      </w:r>
      <w:r w:rsidRPr="004040C2">
        <w:rPr>
          <w:rFonts w:ascii="Arial Narrow" w:hAnsi="Arial Narrow" w:cs="Arial"/>
          <w:sz w:val="27"/>
          <w:szCs w:val="27"/>
        </w:rPr>
        <w:t xml:space="preserve"> . . . . . . . . . . . . . . . . .</w:t>
      </w:r>
      <w:r w:rsidRPr="004040C2">
        <w:rPr>
          <w:rFonts w:ascii="Arial Narrow" w:hAnsi="Arial Narrow"/>
          <w:bCs/>
          <w:sz w:val="27"/>
          <w:szCs w:val="27"/>
        </w:rPr>
        <w:t xml:space="preserve"> . . . . . .</w:t>
      </w:r>
      <w:r w:rsidRPr="004040C2">
        <w:rPr>
          <w:rFonts w:ascii="Arial Narrow" w:hAnsi="Arial Narrow" w:cs="Arial"/>
          <w:sz w:val="27"/>
          <w:szCs w:val="27"/>
        </w:rPr>
        <w:t xml:space="preserve"> . . . . . . . . . . . . . . . . . . . . . .</w:t>
      </w:r>
      <w:r w:rsidRPr="004040C2">
        <w:rPr>
          <w:rFonts w:ascii="Arial Narrow" w:hAnsi="Arial Narrow"/>
          <w:bCs/>
          <w:sz w:val="27"/>
          <w:szCs w:val="27"/>
        </w:rPr>
        <w:t xml:space="preserve"> </w:t>
      </w:r>
    </w:p>
    <w:p w:rsidR="00E67FAD" w:rsidRPr="004040C2" w:rsidRDefault="00E67FAD" w:rsidP="00E67FAD">
      <w:pPr>
        <w:spacing w:line="276" w:lineRule="auto"/>
        <w:jc w:val="both"/>
        <w:rPr>
          <w:rFonts w:ascii="Arial Narrow" w:hAnsi="Arial Narrow"/>
          <w:bCs/>
          <w:sz w:val="27"/>
          <w:szCs w:val="27"/>
        </w:rPr>
      </w:pPr>
    </w:p>
    <w:p w:rsidR="00E67FAD" w:rsidRPr="004040C2" w:rsidRDefault="00E67FAD" w:rsidP="00E67FAD">
      <w:pPr>
        <w:spacing w:line="360" w:lineRule="auto"/>
        <w:ind w:firstLine="708"/>
        <w:jc w:val="both"/>
        <w:rPr>
          <w:rFonts w:ascii="Arial Narrow" w:hAnsi="Arial Narrow"/>
          <w:bCs/>
          <w:sz w:val="27"/>
          <w:szCs w:val="27"/>
        </w:rPr>
      </w:pPr>
      <w:r w:rsidRPr="004040C2">
        <w:rPr>
          <w:rFonts w:ascii="Arial Narrow" w:hAnsi="Arial Narrow"/>
          <w:bCs/>
          <w:sz w:val="27"/>
          <w:szCs w:val="27"/>
        </w:rPr>
        <w:t xml:space="preserve">La parte actora conforme a la técnica jurídica en el proceso administrativo, sí </w:t>
      </w:r>
    </w:p>
    <w:p w:rsidR="00E67FAD" w:rsidRPr="004040C2" w:rsidRDefault="00E67FAD" w:rsidP="00E67FAD">
      <w:pPr>
        <w:spacing w:line="360" w:lineRule="auto"/>
        <w:jc w:val="both"/>
        <w:rPr>
          <w:rFonts w:ascii="Arial Narrow" w:hAnsi="Arial Narrow"/>
          <w:bCs/>
          <w:sz w:val="27"/>
          <w:szCs w:val="27"/>
        </w:rPr>
      </w:pPr>
      <w:r w:rsidRPr="004040C2">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4040C2">
        <w:rPr>
          <w:rFonts w:ascii="Arial Narrow" w:hAnsi="Arial Narrow"/>
          <w:sz w:val="27"/>
          <w:szCs w:val="27"/>
        </w:rPr>
        <w:t xml:space="preserve">. . . . . . . . . . . . . . . . . . . . . . . . .  . . . . . . . . . . . . . . . . . . . . . . . . . . </w:t>
      </w:r>
    </w:p>
    <w:p w:rsidR="00E67FAD" w:rsidRPr="004040C2" w:rsidRDefault="00E67FAD" w:rsidP="00E67FAD">
      <w:pPr>
        <w:spacing w:line="276" w:lineRule="auto"/>
        <w:jc w:val="both"/>
        <w:rPr>
          <w:rFonts w:ascii="Arial Narrow" w:hAnsi="Arial Narrow"/>
          <w:sz w:val="27"/>
          <w:szCs w:val="27"/>
        </w:rPr>
      </w:pPr>
    </w:p>
    <w:p w:rsidR="00E67FAD" w:rsidRPr="004040C2" w:rsidRDefault="00E67FAD" w:rsidP="00E67FAD">
      <w:pPr>
        <w:spacing w:line="360" w:lineRule="auto"/>
        <w:ind w:firstLine="709"/>
        <w:jc w:val="both"/>
        <w:rPr>
          <w:rFonts w:ascii="Arial Narrow" w:hAnsi="Arial Narrow"/>
          <w:sz w:val="27"/>
          <w:szCs w:val="27"/>
        </w:rPr>
      </w:pPr>
      <w:r w:rsidRPr="004040C2">
        <w:rPr>
          <w:rFonts w:ascii="Arial Narrow" w:hAnsi="Arial Narrow"/>
          <w:sz w:val="27"/>
          <w:szCs w:val="27"/>
        </w:rPr>
        <w:t>Ante la inoperancia de la</w:t>
      </w:r>
      <w:r w:rsidR="004E1B48" w:rsidRPr="004040C2">
        <w:rPr>
          <w:rFonts w:ascii="Arial Narrow" w:hAnsi="Arial Narrow"/>
          <w:sz w:val="27"/>
          <w:szCs w:val="27"/>
        </w:rPr>
        <w:t>s</w:t>
      </w:r>
      <w:r w:rsidRPr="004040C2">
        <w:rPr>
          <w:rFonts w:ascii="Arial Narrow" w:hAnsi="Arial Narrow"/>
          <w:sz w:val="27"/>
          <w:szCs w:val="27"/>
        </w:rPr>
        <w:t xml:space="preserve"> causal</w:t>
      </w:r>
      <w:r w:rsidR="004E1B48" w:rsidRPr="004040C2">
        <w:rPr>
          <w:rFonts w:ascii="Arial Narrow" w:hAnsi="Arial Narrow"/>
          <w:sz w:val="27"/>
          <w:szCs w:val="27"/>
        </w:rPr>
        <w:t>es</w:t>
      </w:r>
      <w:r w:rsidRPr="004040C2">
        <w:rPr>
          <w:rFonts w:ascii="Arial Narrow" w:hAnsi="Arial Narrow"/>
          <w:sz w:val="27"/>
          <w:szCs w:val="27"/>
        </w:rPr>
        <w:t xml:space="preserve"> analizada</w:t>
      </w:r>
      <w:r w:rsidR="004E1B48" w:rsidRPr="004040C2">
        <w:rPr>
          <w:rFonts w:ascii="Arial Narrow" w:hAnsi="Arial Narrow"/>
          <w:sz w:val="27"/>
          <w:szCs w:val="27"/>
        </w:rPr>
        <w:t>s</w:t>
      </w:r>
      <w:r w:rsidRPr="004040C2">
        <w:rPr>
          <w:rFonts w:ascii="Arial Narrow" w:hAnsi="Arial Narrow"/>
          <w:sz w:val="27"/>
          <w:szCs w:val="27"/>
        </w:rPr>
        <w:t xml:space="preserve"> y estimando que no se actualiza ninguna otra de las previstas en el citado artículo 261 y además no se configura ninguna causal de sobreseimiento de las establecidas en el artículo 262 del mismo ordenamiento, por tanto, lo procede es entrar al estudio de los conceptos de impugnación esgrimidos en la demanda. . . . . . . . . . . . . . . . . . . . . . . . . . . . . . . . . . . . </w:t>
      </w:r>
    </w:p>
    <w:p w:rsidR="008471D4" w:rsidRPr="004040C2" w:rsidRDefault="008471D4" w:rsidP="00773AF3">
      <w:pPr>
        <w:spacing w:line="276" w:lineRule="auto"/>
        <w:jc w:val="both"/>
        <w:rPr>
          <w:rFonts w:ascii="Arial Narrow" w:hAnsi="Arial Narrow" w:cs="Arial"/>
          <w:sz w:val="27"/>
          <w:szCs w:val="27"/>
        </w:rPr>
      </w:pPr>
    </w:p>
    <w:p w:rsidR="0069228C" w:rsidRPr="004040C2" w:rsidRDefault="0069228C" w:rsidP="0069228C">
      <w:pPr>
        <w:spacing w:line="276" w:lineRule="auto"/>
        <w:jc w:val="right"/>
        <w:rPr>
          <w:rFonts w:ascii="Arial Narrow" w:hAnsi="Arial Narrow" w:cs="Arial"/>
          <w:b/>
          <w:i/>
          <w:sz w:val="27"/>
          <w:szCs w:val="27"/>
        </w:rPr>
      </w:pPr>
      <w:r w:rsidRPr="004040C2">
        <w:rPr>
          <w:rFonts w:ascii="Arial Narrow" w:hAnsi="Arial Narrow" w:cs="Arial"/>
          <w:b/>
          <w:i/>
          <w:sz w:val="27"/>
          <w:szCs w:val="27"/>
        </w:rPr>
        <w:t xml:space="preserve">Análisis del </w:t>
      </w:r>
      <w:r w:rsidRPr="004040C2">
        <w:rPr>
          <w:rFonts w:ascii="Arial Narrow" w:hAnsi="Arial Narrow"/>
          <w:b/>
          <w:i/>
          <w:sz w:val="27"/>
          <w:szCs w:val="27"/>
        </w:rPr>
        <w:t>primer</w:t>
      </w:r>
      <w:r w:rsidRPr="004040C2">
        <w:rPr>
          <w:rFonts w:ascii="Arial Narrow" w:hAnsi="Arial Narrow" w:cs="Arial"/>
          <w:b/>
          <w:i/>
          <w:sz w:val="27"/>
          <w:szCs w:val="27"/>
        </w:rPr>
        <w:t xml:space="preserve"> concepto de impugnación.</w:t>
      </w:r>
    </w:p>
    <w:p w:rsidR="0069228C" w:rsidRPr="004040C2" w:rsidRDefault="0069228C" w:rsidP="00A613CC">
      <w:pPr>
        <w:spacing w:line="360" w:lineRule="auto"/>
        <w:ind w:firstLine="709"/>
        <w:jc w:val="both"/>
        <w:rPr>
          <w:rFonts w:ascii="Arial Narrow" w:hAnsi="Arial Narrow"/>
          <w:sz w:val="27"/>
          <w:szCs w:val="27"/>
        </w:rPr>
      </w:pPr>
      <w:r w:rsidRPr="004040C2">
        <w:rPr>
          <w:rFonts w:ascii="Arial Narrow" w:hAnsi="Arial Narrow"/>
          <w:b/>
          <w:sz w:val="27"/>
          <w:szCs w:val="27"/>
        </w:rPr>
        <w:lastRenderedPageBreak/>
        <w:t xml:space="preserve">CUARTO.- </w:t>
      </w:r>
      <w:r w:rsidRPr="004040C2">
        <w:rPr>
          <w:rFonts w:ascii="Arial Narrow" w:hAnsi="Arial Narrow"/>
          <w:sz w:val="27"/>
          <w:szCs w:val="27"/>
        </w:rPr>
        <w:t>Que</w:t>
      </w:r>
      <w:r w:rsidR="003E01DF" w:rsidRPr="004040C2">
        <w:rPr>
          <w:rFonts w:ascii="Arial Narrow" w:hAnsi="Arial Narrow"/>
          <w:sz w:val="27"/>
          <w:szCs w:val="27"/>
        </w:rPr>
        <w:t xml:space="preserve"> </w:t>
      </w:r>
      <w:r w:rsidRPr="004040C2">
        <w:rPr>
          <w:rFonts w:ascii="Arial Narrow" w:hAnsi="Arial Narrow"/>
          <w:sz w:val="27"/>
          <w:szCs w:val="27"/>
        </w:rPr>
        <w:t>la</w:t>
      </w:r>
      <w:r w:rsidR="003E01DF" w:rsidRPr="004040C2">
        <w:rPr>
          <w:rFonts w:ascii="Arial Narrow" w:hAnsi="Arial Narrow"/>
          <w:sz w:val="27"/>
          <w:szCs w:val="27"/>
        </w:rPr>
        <w:t xml:space="preserve"> </w:t>
      </w:r>
      <w:r w:rsidR="00A613CC" w:rsidRPr="004040C2">
        <w:rPr>
          <w:rFonts w:ascii="Arial Narrow" w:hAnsi="Arial Narrow"/>
          <w:sz w:val="27"/>
          <w:szCs w:val="27"/>
        </w:rPr>
        <w:t>parte</w:t>
      </w:r>
      <w:r w:rsidR="003E01DF" w:rsidRPr="004040C2">
        <w:rPr>
          <w:rFonts w:ascii="Arial Narrow" w:hAnsi="Arial Narrow"/>
          <w:sz w:val="27"/>
          <w:szCs w:val="27"/>
        </w:rPr>
        <w:t xml:space="preserve"> </w:t>
      </w:r>
      <w:r w:rsidRPr="004040C2">
        <w:rPr>
          <w:rFonts w:ascii="Arial Narrow" w:hAnsi="Arial Narrow"/>
          <w:sz w:val="27"/>
          <w:szCs w:val="27"/>
        </w:rPr>
        <w:t xml:space="preserve">actora </w:t>
      </w:r>
      <w:r w:rsidRPr="004040C2">
        <w:rPr>
          <w:rFonts w:ascii="Arial Narrow" w:hAnsi="Arial Narrow" w:cs="Arial Narrow"/>
          <w:sz w:val="27"/>
          <w:szCs w:val="27"/>
        </w:rPr>
        <w:t xml:space="preserve">en </w:t>
      </w:r>
      <w:r w:rsidRPr="004040C2">
        <w:rPr>
          <w:rFonts w:ascii="Arial Narrow" w:hAnsi="Arial Narrow"/>
          <w:sz w:val="27"/>
          <w:szCs w:val="27"/>
        </w:rPr>
        <w:t>el prime</w:t>
      </w:r>
      <w:r w:rsidR="00A613CC" w:rsidRPr="004040C2">
        <w:rPr>
          <w:rFonts w:ascii="Arial Narrow" w:hAnsi="Arial Narrow"/>
          <w:sz w:val="27"/>
          <w:szCs w:val="27"/>
        </w:rPr>
        <w:t>r concepto de impugnación aduce l</w:t>
      </w:r>
      <w:r w:rsidRPr="004040C2">
        <w:rPr>
          <w:rFonts w:ascii="Arial Narrow" w:hAnsi="Arial Narrow"/>
          <w:sz w:val="27"/>
          <w:szCs w:val="27"/>
        </w:rPr>
        <w:t xml:space="preserve">os siguientes argumentos: . . . . . . . . . . . . . . . . . . . . . . . . . . . . . . . . . . . . . . . . . . . . . . </w:t>
      </w:r>
    </w:p>
    <w:p w:rsidR="0069228C" w:rsidRPr="004040C2" w:rsidRDefault="0069228C" w:rsidP="00A613CC">
      <w:pPr>
        <w:spacing w:line="276" w:lineRule="auto"/>
        <w:jc w:val="both"/>
        <w:rPr>
          <w:rFonts w:ascii="Arial Narrow" w:hAnsi="Arial Narrow"/>
          <w:sz w:val="27"/>
          <w:szCs w:val="27"/>
        </w:rPr>
      </w:pPr>
    </w:p>
    <w:p w:rsidR="0069228C" w:rsidRPr="004040C2" w:rsidRDefault="0069228C" w:rsidP="004E1B48">
      <w:pPr>
        <w:spacing w:line="360" w:lineRule="auto"/>
        <w:ind w:firstLine="709"/>
        <w:jc w:val="both"/>
        <w:rPr>
          <w:rFonts w:ascii="Arial Narrow" w:hAnsi="Arial Narrow"/>
          <w:sz w:val="27"/>
          <w:szCs w:val="27"/>
        </w:rPr>
      </w:pPr>
      <w:r w:rsidRPr="004040C2">
        <w:rPr>
          <w:rFonts w:ascii="Arial Narrow" w:hAnsi="Arial Narrow"/>
          <w:sz w:val="27"/>
          <w:szCs w:val="27"/>
        </w:rPr>
        <w:t>1.- El</w:t>
      </w:r>
      <w:r w:rsidR="00E67FAD" w:rsidRPr="004040C2">
        <w:rPr>
          <w:rFonts w:ascii="Arial Narrow" w:hAnsi="Arial Narrow"/>
          <w:sz w:val="27"/>
          <w:szCs w:val="27"/>
        </w:rPr>
        <w:t xml:space="preserve"> acta combatida</w:t>
      </w:r>
      <w:r w:rsidRPr="004040C2">
        <w:rPr>
          <w:rFonts w:ascii="Arial Narrow" w:hAnsi="Arial Narrow"/>
          <w:sz w:val="27"/>
          <w:szCs w:val="27"/>
        </w:rPr>
        <w:t xml:space="preserve"> </w:t>
      </w:r>
      <w:r w:rsidR="004E1B48" w:rsidRPr="004040C2">
        <w:rPr>
          <w:rFonts w:ascii="Arial Narrow" w:hAnsi="Arial Narrow"/>
          <w:sz w:val="27"/>
          <w:szCs w:val="27"/>
        </w:rPr>
        <w:t>transgrede lo establecido por la fracción VI del artículo 137 del Código de Procedimiento y Justicia Administrativa para el Estado</w:t>
      </w:r>
      <w:r w:rsidR="008C6CE7" w:rsidRPr="004040C2">
        <w:rPr>
          <w:rFonts w:ascii="Arial Narrow" w:hAnsi="Arial Narrow"/>
          <w:sz w:val="27"/>
          <w:szCs w:val="27"/>
        </w:rPr>
        <w:t xml:space="preserve"> y los Municipios de Guanajuato [transcribe lo conducente]; como se desprende del acta de infracción, la misma se encuentra </w:t>
      </w:r>
      <w:r w:rsidR="004E1B48" w:rsidRPr="004040C2">
        <w:rPr>
          <w:rFonts w:ascii="Arial Narrow" w:hAnsi="Arial Narrow"/>
          <w:sz w:val="27"/>
          <w:szCs w:val="27"/>
        </w:rPr>
        <w:t>indebidamente fundada y motivada contraviniendo lo estipulado por el artículo 16 de la norma suprema. . . . . . . . . . . .</w:t>
      </w:r>
      <w:r w:rsidR="008C6CE7" w:rsidRPr="004040C2">
        <w:rPr>
          <w:rFonts w:ascii="Arial Narrow" w:hAnsi="Arial Narrow"/>
          <w:sz w:val="27"/>
          <w:szCs w:val="27"/>
        </w:rPr>
        <w:t xml:space="preserve"> .  . . . . . . . . . . . . . </w:t>
      </w:r>
      <w:r w:rsidR="004E1B48" w:rsidRPr="004040C2">
        <w:rPr>
          <w:rFonts w:ascii="Arial Narrow" w:hAnsi="Arial Narrow"/>
          <w:sz w:val="27"/>
          <w:szCs w:val="27"/>
        </w:rPr>
        <w:t xml:space="preserve"> </w:t>
      </w:r>
    </w:p>
    <w:p w:rsidR="0069228C" w:rsidRPr="004040C2" w:rsidRDefault="0069228C" w:rsidP="008C6CE7">
      <w:pPr>
        <w:spacing w:line="276" w:lineRule="auto"/>
        <w:jc w:val="both"/>
        <w:rPr>
          <w:rFonts w:ascii="Arial Narrow" w:hAnsi="Arial Narrow" w:cs="Arial Narrow"/>
          <w:sz w:val="27"/>
          <w:szCs w:val="27"/>
        </w:rPr>
      </w:pPr>
    </w:p>
    <w:p w:rsidR="008C6CE7" w:rsidRPr="004040C2" w:rsidRDefault="009420D2" w:rsidP="004E1B48">
      <w:pPr>
        <w:spacing w:line="360" w:lineRule="auto"/>
        <w:ind w:firstLine="709"/>
        <w:jc w:val="both"/>
        <w:rPr>
          <w:rFonts w:ascii="Arial Narrow" w:hAnsi="Arial Narrow" w:cs="Arial Narrow"/>
          <w:sz w:val="27"/>
          <w:szCs w:val="27"/>
        </w:rPr>
      </w:pPr>
      <w:r w:rsidRPr="004040C2">
        <w:rPr>
          <w:rFonts w:ascii="Arial Narrow" w:hAnsi="Arial Narrow" w:cs="Arial Narrow"/>
          <w:sz w:val="27"/>
          <w:szCs w:val="27"/>
        </w:rPr>
        <w:t>2</w:t>
      </w:r>
      <w:r w:rsidR="00661745" w:rsidRPr="004040C2">
        <w:rPr>
          <w:rFonts w:ascii="Arial Narrow" w:hAnsi="Arial Narrow" w:cs="Arial Narrow"/>
          <w:sz w:val="27"/>
          <w:szCs w:val="27"/>
        </w:rPr>
        <w:t xml:space="preserve">.- </w:t>
      </w:r>
      <w:r w:rsidR="008C6CE7" w:rsidRPr="004040C2">
        <w:rPr>
          <w:rFonts w:ascii="Arial Narrow" w:hAnsi="Arial Narrow" w:cs="Arial Narrow"/>
          <w:sz w:val="27"/>
          <w:szCs w:val="27"/>
        </w:rPr>
        <w:t xml:space="preserve">El agente de tránsito cita en el acta de infracción el artículo 7 fracción  del reglamento </w:t>
      </w:r>
      <w:r w:rsidR="008C6CE7" w:rsidRPr="004040C2">
        <w:rPr>
          <w:rFonts w:ascii="Arial Narrow" w:hAnsi="Arial Narrow" w:cs="Arial"/>
          <w:sz w:val="27"/>
          <w:szCs w:val="27"/>
        </w:rPr>
        <w:t xml:space="preserve">de </w:t>
      </w:r>
      <w:r w:rsidR="00797C7D" w:rsidRPr="004040C2">
        <w:rPr>
          <w:rFonts w:ascii="Arial Narrow" w:hAnsi="Arial Narrow" w:cs="Arial"/>
          <w:sz w:val="27"/>
          <w:szCs w:val="27"/>
        </w:rPr>
        <w:t xml:space="preserve">tránsito municipal del municipio </w:t>
      </w:r>
      <w:r w:rsidR="008C6CE7" w:rsidRPr="004040C2">
        <w:rPr>
          <w:rFonts w:ascii="Arial Narrow" w:hAnsi="Arial Narrow" w:cs="Arial"/>
          <w:sz w:val="27"/>
          <w:szCs w:val="27"/>
        </w:rPr>
        <w:t xml:space="preserve">de León, Guanajuato (Sic) </w:t>
      </w:r>
      <w:r w:rsidR="002127AC" w:rsidRPr="004040C2">
        <w:rPr>
          <w:rFonts w:ascii="Arial Narrow" w:hAnsi="Arial Narrow" w:cs="Arial"/>
          <w:sz w:val="27"/>
          <w:szCs w:val="27"/>
        </w:rPr>
        <w:t xml:space="preserve">y </w:t>
      </w:r>
      <w:r w:rsidR="008C6CE7" w:rsidRPr="004040C2">
        <w:rPr>
          <w:rFonts w:ascii="Arial Narrow" w:hAnsi="Arial Narrow" w:cs="Arial"/>
          <w:sz w:val="27"/>
          <w:szCs w:val="27"/>
        </w:rPr>
        <w:t>hace referencia a la supuesta infracción cometida</w:t>
      </w:r>
      <w:r w:rsidR="002127AC" w:rsidRPr="004040C2">
        <w:rPr>
          <w:rFonts w:ascii="Arial Narrow" w:hAnsi="Arial Narrow" w:cs="Arial"/>
          <w:sz w:val="27"/>
          <w:szCs w:val="27"/>
        </w:rPr>
        <w:t>,</w:t>
      </w:r>
      <w:r w:rsidR="00E60687" w:rsidRPr="004040C2">
        <w:rPr>
          <w:rFonts w:ascii="Arial Narrow" w:hAnsi="Arial Narrow" w:cs="Arial"/>
          <w:sz w:val="27"/>
          <w:szCs w:val="27"/>
        </w:rPr>
        <w:t xml:space="preserve"> transcribe el artículo 7 fracciones I y VI BIS; que fue omiso en estipular cuál de los cuatro incisos que estipula el artículo fue en el que incurrió, razón suficiente para demostrar que </w:t>
      </w:r>
      <w:r w:rsidR="00797C7D" w:rsidRPr="004040C2">
        <w:rPr>
          <w:rFonts w:ascii="Arial Narrow" w:hAnsi="Arial Narrow" w:cs="Arial"/>
          <w:sz w:val="27"/>
          <w:szCs w:val="27"/>
        </w:rPr>
        <w:t>el agente no fundamentó de manera precisa el acta de infracción.</w:t>
      </w:r>
      <w:r w:rsidR="00797C7D" w:rsidRPr="004040C2">
        <w:rPr>
          <w:rFonts w:ascii="Arial Narrow" w:hAnsi="Arial Narrow"/>
          <w:sz w:val="27"/>
          <w:szCs w:val="27"/>
        </w:rPr>
        <w:t xml:space="preserve"> . . . . . . . . . . . . . . . . . . . </w:t>
      </w:r>
      <w:r w:rsidR="002127AC" w:rsidRPr="004040C2">
        <w:rPr>
          <w:rFonts w:ascii="Arial Narrow" w:hAnsi="Arial Narrow"/>
          <w:sz w:val="27"/>
          <w:szCs w:val="27"/>
        </w:rPr>
        <w:t xml:space="preserve"> </w:t>
      </w:r>
      <w:r w:rsidR="00797C7D" w:rsidRPr="004040C2">
        <w:rPr>
          <w:rFonts w:ascii="Arial Narrow" w:hAnsi="Arial Narrow"/>
          <w:sz w:val="27"/>
          <w:szCs w:val="27"/>
        </w:rPr>
        <w:t xml:space="preserve">. . . . . . . . . . . . . . . . </w:t>
      </w:r>
      <w:r w:rsidR="002127AC" w:rsidRPr="004040C2">
        <w:rPr>
          <w:rFonts w:ascii="Arial Narrow" w:hAnsi="Arial Narrow"/>
          <w:sz w:val="27"/>
          <w:szCs w:val="27"/>
        </w:rPr>
        <w:t xml:space="preserve">. . </w:t>
      </w:r>
    </w:p>
    <w:p w:rsidR="008C6CE7" w:rsidRPr="004040C2" w:rsidRDefault="008C6CE7" w:rsidP="002127AC">
      <w:pPr>
        <w:spacing w:line="276" w:lineRule="auto"/>
        <w:jc w:val="both"/>
        <w:rPr>
          <w:rFonts w:ascii="Arial Narrow" w:hAnsi="Arial Narrow" w:cs="Arial Narrow"/>
          <w:sz w:val="27"/>
          <w:szCs w:val="27"/>
        </w:rPr>
      </w:pPr>
    </w:p>
    <w:p w:rsidR="00A34FF2" w:rsidRPr="004040C2" w:rsidRDefault="008C6CE7" w:rsidP="004E1B48">
      <w:pPr>
        <w:spacing w:line="360" w:lineRule="auto"/>
        <w:ind w:firstLine="709"/>
        <w:jc w:val="both"/>
        <w:rPr>
          <w:rFonts w:ascii="Arial Narrow" w:hAnsi="Arial Narrow" w:cs="Arial Narrow"/>
          <w:sz w:val="27"/>
          <w:szCs w:val="27"/>
        </w:rPr>
      </w:pPr>
      <w:r w:rsidRPr="004040C2">
        <w:rPr>
          <w:rFonts w:ascii="Arial Narrow" w:hAnsi="Arial Narrow" w:cs="Arial Narrow"/>
          <w:sz w:val="27"/>
          <w:szCs w:val="27"/>
        </w:rPr>
        <w:t xml:space="preserve">3.- </w:t>
      </w:r>
      <w:r w:rsidR="00661745" w:rsidRPr="004040C2">
        <w:rPr>
          <w:rFonts w:ascii="Arial Narrow" w:hAnsi="Arial Narrow" w:cs="Arial Narrow"/>
          <w:sz w:val="27"/>
          <w:szCs w:val="27"/>
        </w:rPr>
        <w:t xml:space="preserve">El </w:t>
      </w:r>
      <w:r w:rsidR="006C6065" w:rsidRPr="004040C2">
        <w:rPr>
          <w:rFonts w:ascii="Arial Narrow" w:hAnsi="Arial Narrow" w:cs="Arial Narrow"/>
          <w:sz w:val="27"/>
          <w:szCs w:val="27"/>
        </w:rPr>
        <w:t>agente demandado no</w:t>
      </w:r>
      <w:r w:rsidR="004E1B48" w:rsidRPr="004040C2">
        <w:rPr>
          <w:rFonts w:ascii="Arial Narrow" w:hAnsi="Arial Narrow" w:cs="Arial Narrow"/>
          <w:sz w:val="27"/>
          <w:szCs w:val="27"/>
        </w:rPr>
        <w:t xml:space="preserve"> precisa los motivos lógicos, circunstancias especiales o razones particulares que encuadre en la conducta del gobernado y la misma amerite una sanción, ya que no señala de manera clara que método empleo para realizar la infracción; </w:t>
      </w:r>
      <w:r w:rsidR="00797C7D" w:rsidRPr="004040C2">
        <w:rPr>
          <w:rFonts w:ascii="Arial Narrow" w:hAnsi="Arial Narrow" w:cs="Arial Narrow"/>
          <w:sz w:val="27"/>
          <w:szCs w:val="27"/>
        </w:rPr>
        <w:t xml:space="preserve">ay que si bien es cierto que fue detectado con el radar móvil, no basta con eso, puesto que </w:t>
      </w:r>
      <w:r w:rsidR="004E1B48" w:rsidRPr="004040C2">
        <w:rPr>
          <w:rFonts w:ascii="Arial Narrow" w:hAnsi="Arial Narrow" w:cs="Arial Narrow"/>
          <w:sz w:val="27"/>
          <w:szCs w:val="27"/>
        </w:rPr>
        <w:t xml:space="preserve">no emplea si en dicho radar aparecen datos particulares del vehículo, </w:t>
      </w:r>
      <w:r w:rsidR="00797C7D" w:rsidRPr="004040C2">
        <w:rPr>
          <w:rFonts w:ascii="Arial Narrow" w:hAnsi="Arial Narrow" w:cs="Arial Narrow"/>
          <w:sz w:val="27"/>
          <w:szCs w:val="27"/>
        </w:rPr>
        <w:t xml:space="preserve">aunado a esto </w:t>
      </w:r>
      <w:r w:rsidR="004E1B48" w:rsidRPr="004040C2">
        <w:rPr>
          <w:rFonts w:ascii="Arial Narrow" w:hAnsi="Arial Narrow" w:cs="Arial Narrow"/>
          <w:sz w:val="27"/>
          <w:szCs w:val="27"/>
        </w:rPr>
        <w:t>el agente de tránsito no motivo suficiente</w:t>
      </w:r>
      <w:r w:rsidR="00797C7D" w:rsidRPr="004040C2">
        <w:rPr>
          <w:rFonts w:ascii="Arial Narrow" w:hAnsi="Arial Narrow" w:cs="Arial Narrow"/>
          <w:sz w:val="27"/>
          <w:szCs w:val="27"/>
        </w:rPr>
        <w:t xml:space="preserve">mente </w:t>
      </w:r>
      <w:r w:rsidR="004E1B48" w:rsidRPr="004040C2">
        <w:rPr>
          <w:rFonts w:ascii="Arial Narrow" w:hAnsi="Arial Narrow" w:cs="Arial Narrow"/>
          <w:sz w:val="27"/>
          <w:szCs w:val="27"/>
        </w:rPr>
        <w:t xml:space="preserve"> dicha multa</w:t>
      </w:r>
      <w:r w:rsidR="00797C7D" w:rsidRPr="004040C2">
        <w:rPr>
          <w:rFonts w:ascii="Arial Narrow" w:hAnsi="Arial Narrow" w:cs="Arial Narrow"/>
          <w:sz w:val="27"/>
          <w:szCs w:val="27"/>
        </w:rPr>
        <w:t xml:space="preserve"> puesto que incumplió con lo establecido en el artículo 42 Bis, fracción III del reglamento </w:t>
      </w:r>
      <w:r w:rsidR="00797C7D" w:rsidRPr="004040C2">
        <w:rPr>
          <w:rFonts w:ascii="Arial Narrow" w:hAnsi="Arial Narrow" w:cs="Arial"/>
          <w:sz w:val="27"/>
          <w:szCs w:val="27"/>
        </w:rPr>
        <w:t xml:space="preserve">de tránsito en mención </w:t>
      </w:r>
      <w:r w:rsidR="00797C7D" w:rsidRPr="004040C2">
        <w:rPr>
          <w:rFonts w:ascii="Arial Narrow" w:hAnsi="Arial Narrow"/>
          <w:sz w:val="27"/>
          <w:szCs w:val="27"/>
        </w:rPr>
        <w:t>[transcribe el artículo y la fracción III]; para que</w:t>
      </w:r>
      <w:r w:rsidR="001D28F0" w:rsidRPr="004040C2">
        <w:rPr>
          <w:rFonts w:ascii="Arial Narrow" w:hAnsi="Arial Narrow"/>
          <w:sz w:val="27"/>
          <w:szCs w:val="27"/>
        </w:rPr>
        <w:t xml:space="preserve"> dicha infracción mediante dispositivo de verificación de velocidad </w:t>
      </w:r>
      <w:r w:rsidR="00797C7D" w:rsidRPr="004040C2">
        <w:rPr>
          <w:rFonts w:ascii="Arial Narrow" w:hAnsi="Arial Narrow"/>
          <w:sz w:val="27"/>
          <w:szCs w:val="27"/>
        </w:rPr>
        <w:t xml:space="preserve"> tuviera </w:t>
      </w:r>
      <w:r w:rsidR="001D28F0" w:rsidRPr="004040C2">
        <w:rPr>
          <w:rFonts w:ascii="Arial Narrow" w:hAnsi="Arial Narrow"/>
          <w:sz w:val="27"/>
          <w:szCs w:val="27"/>
        </w:rPr>
        <w:t xml:space="preserve">validez era necesario generar una fotografía con los requisitos que establece dicho numeral. . . . . . . . . . . . . . . . . . . . . . . . .  . . . . . . . . . . . . . . . . . . . . . . . </w:t>
      </w:r>
    </w:p>
    <w:p w:rsidR="00A46B47" w:rsidRPr="004040C2" w:rsidRDefault="00A46B47" w:rsidP="002127AC">
      <w:pPr>
        <w:spacing w:line="276" w:lineRule="auto"/>
        <w:jc w:val="both"/>
        <w:rPr>
          <w:rFonts w:ascii="Arial Narrow" w:hAnsi="Arial Narrow" w:cs="Arial Narrow"/>
          <w:sz w:val="27"/>
          <w:szCs w:val="27"/>
        </w:rPr>
      </w:pPr>
    </w:p>
    <w:p w:rsidR="0025103C" w:rsidRPr="004040C2" w:rsidRDefault="0025103C" w:rsidP="002E2731">
      <w:pPr>
        <w:tabs>
          <w:tab w:val="left" w:pos="3975"/>
        </w:tabs>
        <w:spacing w:line="360" w:lineRule="auto"/>
        <w:ind w:firstLine="709"/>
        <w:jc w:val="both"/>
        <w:rPr>
          <w:rFonts w:ascii="Arial Narrow" w:hAnsi="Arial Narrow"/>
          <w:sz w:val="27"/>
          <w:szCs w:val="27"/>
        </w:rPr>
      </w:pPr>
      <w:r w:rsidRPr="004040C2">
        <w:rPr>
          <w:rFonts w:ascii="Arial Narrow" w:hAnsi="Arial Narrow"/>
          <w:sz w:val="27"/>
          <w:szCs w:val="27"/>
        </w:rPr>
        <w:t>En tanto, el Agente de Tránsito en la contestación de la demanda aduce en esencia que los conceptos de impugnación resultan infundados, en virtud de que el acta de infracción combatida s</w:t>
      </w:r>
      <w:r w:rsidR="001D28F0" w:rsidRPr="004040C2">
        <w:rPr>
          <w:rFonts w:ascii="Arial Narrow" w:hAnsi="Arial Narrow"/>
          <w:sz w:val="27"/>
          <w:szCs w:val="27"/>
        </w:rPr>
        <w:t>eñala el precepto legal qu</w:t>
      </w:r>
      <w:r w:rsidRPr="004040C2">
        <w:rPr>
          <w:rFonts w:ascii="Arial Narrow" w:hAnsi="Arial Narrow"/>
          <w:sz w:val="27"/>
          <w:szCs w:val="27"/>
        </w:rPr>
        <w:t>e</w:t>
      </w:r>
      <w:r w:rsidR="001D28F0" w:rsidRPr="004040C2">
        <w:rPr>
          <w:rFonts w:ascii="Arial Narrow" w:hAnsi="Arial Narrow"/>
          <w:sz w:val="27"/>
          <w:szCs w:val="27"/>
        </w:rPr>
        <w:t xml:space="preserve"> s</w:t>
      </w:r>
      <w:r w:rsidRPr="004040C2">
        <w:rPr>
          <w:rFonts w:ascii="Arial Narrow" w:hAnsi="Arial Narrow"/>
          <w:sz w:val="27"/>
          <w:szCs w:val="27"/>
        </w:rPr>
        <w:t>e</w:t>
      </w:r>
      <w:r w:rsidR="001D28F0" w:rsidRPr="004040C2">
        <w:rPr>
          <w:rFonts w:ascii="Arial Narrow" w:hAnsi="Arial Narrow"/>
          <w:sz w:val="27"/>
          <w:szCs w:val="27"/>
        </w:rPr>
        <w:t xml:space="preserve"> considera infringido</w:t>
      </w:r>
      <w:r w:rsidRPr="004040C2">
        <w:rPr>
          <w:rFonts w:ascii="Arial Narrow" w:hAnsi="Arial Narrow"/>
          <w:sz w:val="27"/>
          <w:szCs w:val="27"/>
        </w:rPr>
        <w:t xml:space="preserve">, </w:t>
      </w:r>
      <w:r w:rsidR="004E1B48" w:rsidRPr="004040C2">
        <w:rPr>
          <w:rFonts w:ascii="Arial Narrow" w:hAnsi="Arial Narrow"/>
          <w:sz w:val="27"/>
          <w:szCs w:val="27"/>
        </w:rPr>
        <w:t>así como las circunstancias de T</w:t>
      </w:r>
      <w:r w:rsidRPr="004040C2">
        <w:rPr>
          <w:rFonts w:ascii="Arial Narrow" w:hAnsi="Arial Narrow"/>
          <w:sz w:val="27"/>
          <w:szCs w:val="27"/>
        </w:rPr>
        <w:t xml:space="preserve">iempo: </w:t>
      </w:r>
      <w:r w:rsidR="00E300F9" w:rsidRPr="004040C2">
        <w:rPr>
          <w:rFonts w:ascii="Arial Narrow" w:hAnsi="Arial Narrow"/>
          <w:sz w:val="27"/>
          <w:szCs w:val="27"/>
        </w:rPr>
        <w:t>11:</w:t>
      </w:r>
      <w:r w:rsidR="004E1B48" w:rsidRPr="004040C2">
        <w:rPr>
          <w:rFonts w:ascii="Arial Narrow" w:hAnsi="Arial Narrow"/>
          <w:sz w:val="27"/>
          <w:szCs w:val="27"/>
        </w:rPr>
        <w:t>29 horas</w:t>
      </w:r>
      <w:r w:rsidR="009F1F09" w:rsidRPr="004040C2">
        <w:rPr>
          <w:rFonts w:ascii="Arial Narrow" w:hAnsi="Arial Narrow"/>
          <w:sz w:val="27"/>
          <w:szCs w:val="27"/>
        </w:rPr>
        <w:t xml:space="preserve"> del</w:t>
      </w:r>
      <w:r w:rsidR="004E1B48" w:rsidRPr="004040C2">
        <w:rPr>
          <w:rFonts w:ascii="Arial Narrow" w:hAnsi="Arial Narrow"/>
          <w:sz w:val="27"/>
          <w:szCs w:val="27"/>
        </w:rPr>
        <w:t xml:space="preserve"> día 02</w:t>
      </w:r>
      <w:r w:rsidR="00E300F9" w:rsidRPr="004040C2">
        <w:rPr>
          <w:rFonts w:ascii="Arial Narrow" w:hAnsi="Arial Narrow"/>
          <w:sz w:val="27"/>
          <w:szCs w:val="27"/>
        </w:rPr>
        <w:t xml:space="preserve"> de </w:t>
      </w:r>
      <w:r w:rsidR="00ED0FDA" w:rsidRPr="004040C2">
        <w:rPr>
          <w:rFonts w:ascii="Arial Narrow" w:hAnsi="Arial Narrow"/>
          <w:sz w:val="27"/>
          <w:szCs w:val="27"/>
        </w:rPr>
        <w:t>may</w:t>
      </w:r>
      <w:r w:rsidR="00E300F9" w:rsidRPr="004040C2">
        <w:rPr>
          <w:rFonts w:ascii="Arial Narrow" w:hAnsi="Arial Narrow"/>
          <w:sz w:val="27"/>
          <w:szCs w:val="27"/>
        </w:rPr>
        <w:t>o</w:t>
      </w:r>
      <w:r w:rsidR="006044AD" w:rsidRPr="004040C2">
        <w:rPr>
          <w:rFonts w:ascii="Arial Narrow" w:hAnsi="Arial Narrow"/>
          <w:sz w:val="27"/>
          <w:szCs w:val="27"/>
        </w:rPr>
        <w:t xml:space="preserve"> de</w:t>
      </w:r>
      <w:r w:rsidR="009F1F09" w:rsidRPr="004040C2">
        <w:rPr>
          <w:rFonts w:ascii="Arial Narrow" w:hAnsi="Arial Narrow"/>
          <w:sz w:val="27"/>
          <w:szCs w:val="27"/>
        </w:rPr>
        <w:t>;</w:t>
      </w:r>
      <w:r w:rsidR="004E1B48" w:rsidRPr="004040C2">
        <w:rPr>
          <w:rFonts w:ascii="Arial Narrow" w:hAnsi="Arial Narrow"/>
          <w:sz w:val="27"/>
          <w:szCs w:val="27"/>
        </w:rPr>
        <w:t xml:space="preserve"> M</w:t>
      </w:r>
      <w:r w:rsidRPr="004040C2">
        <w:rPr>
          <w:rFonts w:ascii="Arial Narrow" w:hAnsi="Arial Narrow"/>
          <w:sz w:val="27"/>
          <w:szCs w:val="27"/>
        </w:rPr>
        <w:t xml:space="preserve">odo: </w:t>
      </w:r>
      <w:r w:rsidR="009F1F09" w:rsidRPr="004040C2">
        <w:rPr>
          <w:rFonts w:ascii="Arial Narrow" w:hAnsi="Arial Narrow" w:cs="Arial Narrow"/>
          <w:sz w:val="27"/>
          <w:szCs w:val="27"/>
        </w:rPr>
        <w:t xml:space="preserve">Por </w:t>
      </w:r>
      <w:r w:rsidR="003C2E3C" w:rsidRPr="004040C2">
        <w:rPr>
          <w:rFonts w:ascii="Arial Narrow" w:hAnsi="Arial Narrow" w:cs="Arial Narrow"/>
          <w:sz w:val="27"/>
          <w:szCs w:val="27"/>
        </w:rPr>
        <w:lastRenderedPageBreak/>
        <w:t xml:space="preserve">no </w:t>
      </w:r>
      <w:r w:rsidR="006044AD" w:rsidRPr="004040C2">
        <w:rPr>
          <w:rFonts w:ascii="Arial Narrow" w:hAnsi="Arial Narrow" w:cs="Arial Narrow"/>
          <w:sz w:val="27"/>
          <w:szCs w:val="27"/>
        </w:rPr>
        <w:t>respetar l</w:t>
      </w:r>
      <w:r w:rsidR="001D28F0" w:rsidRPr="004040C2">
        <w:rPr>
          <w:rFonts w:ascii="Arial Narrow" w:hAnsi="Arial Narrow" w:cs="Arial Narrow"/>
          <w:sz w:val="27"/>
          <w:szCs w:val="27"/>
        </w:rPr>
        <w:t>os límites de velocidad</w:t>
      </w:r>
      <w:r w:rsidR="006044AD" w:rsidRPr="004040C2">
        <w:rPr>
          <w:rFonts w:ascii="Arial Narrow" w:hAnsi="Arial Narrow" w:cs="Arial Narrow"/>
          <w:sz w:val="27"/>
          <w:szCs w:val="27"/>
        </w:rPr>
        <w:t xml:space="preserve"> </w:t>
      </w:r>
      <w:r w:rsidR="00ED0FDA" w:rsidRPr="004040C2">
        <w:rPr>
          <w:rFonts w:ascii="Arial Narrow" w:hAnsi="Arial Narrow" w:cs="Arial Narrow"/>
          <w:sz w:val="27"/>
          <w:szCs w:val="27"/>
        </w:rPr>
        <w:t>establecidos en los señalamientos oficiales</w:t>
      </w:r>
      <w:r w:rsidRPr="004040C2">
        <w:rPr>
          <w:rFonts w:ascii="Arial Narrow" w:hAnsi="Arial Narrow" w:cs="Arial Narrow"/>
          <w:i/>
          <w:sz w:val="27"/>
          <w:szCs w:val="27"/>
        </w:rPr>
        <w:t>;</w:t>
      </w:r>
      <w:r w:rsidRPr="004040C2">
        <w:rPr>
          <w:rFonts w:ascii="Arial Narrow" w:hAnsi="Arial Narrow" w:cs="Arial Narrow"/>
          <w:b/>
          <w:i/>
          <w:sz w:val="27"/>
          <w:szCs w:val="27"/>
        </w:rPr>
        <w:t xml:space="preserve"> </w:t>
      </w:r>
      <w:r w:rsidR="004E1B48" w:rsidRPr="004040C2">
        <w:rPr>
          <w:rFonts w:ascii="Arial Narrow" w:hAnsi="Arial Narrow" w:cs="Arial Narrow"/>
          <w:sz w:val="27"/>
          <w:szCs w:val="27"/>
        </w:rPr>
        <w:t>L</w:t>
      </w:r>
      <w:r w:rsidRPr="004040C2">
        <w:rPr>
          <w:rFonts w:ascii="Arial Narrow" w:hAnsi="Arial Narrow"/>
          <w:sz w:val="27"/>
          <w:szCs w:val="27"/>
        </w:rPr>
        <w:t xml:space="preserve">ugar: </w:t>
      </w:r>
      <w:r w:rsidR="00ED0FDA" w:rsidRPr="004040C2">
        <w:rPr>
          <w:rFonts w:ascii="Arial Narrow" w:hAnsi="Arial Narrow"/>
          <w:sz w:val="27"/>
          <w:szCs w:val="27"/>
        </w:rPr>
        <w:t xml:space="preserve">Bulevar </w:t>
      </w:r>
      <w:r w:rsidR="004E1B48" w:rsidRPr="004040C2">
        <w:rPr>
          <w:rFonts w:ascii="Arial Narrow" w:hAnsi="Arial Narrow"/>
          <w:sz w:val="27"/>
          <w:szCs w:val="27"/>
        </w:rPr>
        <w:t xml:space="preserve">Timoteo Lozano a la altura de la Avenida de la Morada en la colonia Villas de León, </w:t>
      </w:r>
      <w:r w:rsidR="00E300F9" w:rsidRPr="004040C2">
        <w:rPr>
          <w:rFonts w:ascii="Arial Narrow" w:hAnsi="Arial Narrow"/>
          <w:sz w:val="27"/>
          <w:szCs w:val="27"/>
        </w:rPr>
        <w:t>de e</w:t>
      </w:r>
      <w:r w:rsidR="004E1B48" w:rsidRPr="004040C2">
        <w:rPr>
          <w:rFonts w:ascii="Arial Narrow" w:hAnsi="Arial Narrow"/>
          <w:sz w:val="27"/>
          <w:szCs w:val="27"/>
        </w:rPr>
        <w:t>sta ciudad, con circulación de Poniente a O</w:t>
      </w:r>
      <w:r w:rsidR="00E300F9" w:rsidRPr="004040C2">
        <w:rPr>
          <w:rFonts w:ascii="Arial Narrow" w:hAnsi="Arial Narrow"/>
          <w:sz w:val="27"/>
          <w:szCs w:val="27"/>
        </w:rPr>
        <w:t xml:space="preserve">riente, </w:t>
      </w:r>
      <w:r w:rsidR="002E2731" w:rsidRPr="004040C2">
        <w:rPr>
          <w:rFonts w:ascii="Arial Narrow" w:hAnsi="Arial Narrow"/>
          <w:sz w:val="27"/>
          <w:szCs w:val="27"/>
        </w:rPr>
        <w:t>en una zona con un señalamiento que indica a 60 kilómetros por hora velocidad detectada con radar móvil en operación ubicado sobre Bulevar Timoteo Lozano con punto de referencia a la altura de la Avenida Parque Continental, señalando como la ubicación exacta el señalamiento vial oficial que indica la conducta desplegada por el conductor siendo sobre el Camellón Central del Bulevar Timoteo Lozano a la altura del Bulevar Paseo de Jerez señalamiento que indica velocidad máxima de 60 kilómetros por hora</w:t>
      </w:r>
      <w:r w:rsidR="007E570A" w:rsidRPr="004040C2">
        <w:rPr>
          <w:rFonts w:ascii="Arial Narrow" w:hAnsi="Arial Narrow"/>
          <w:sz w:val="27"/>
          <w:szCs w:val="27"/>
        </w:rPr>
        <w:t>;</w:t>
      </w:r>
      <w:r w:rsidR="00887082" w:rsidRPr="004040C2">
        <w:rPr>
          <w:rFonts w:ascii="Arial Narrow" w:hAnsi="Arial Narrow"/>
          <w:sz w:val="27"/>
          <w:szCs w:val="27"/>
        </w:rPr>
        <w:t xml:space="preserve"> </w:t>
      </w:r>
      <w:r w:rsidR="0003436A" w:rsidRPr="004040C2">
        <w:rPr>
          <w:rFonts w:ascii="Arial Narrow" w:hAnsi="Arial Narrow"/>
          <w:sz w:val="27"/>
          <w:szCs w:val="27"/>
        </w:rPr>
        <w:t xml:space="preserve">circunstancias que </w:t>
      </w:r>
      <w:r w:rsidR="00125DEE" w:rsidRPr="004040C2">
        <w:rPr>
          <w:rFonts w:ascii="Arial Narrow" w:hAnsi="Arial Narrow"/>
          <w:sz w:val="27"/>
          <w:szCs w:val="27"/>
        </w:rPr>
        <w:t>lo llevaron a</w:t>
      </w:r>
      <w:r w:rsidR="0003436A" w:rsidRPr="004040C2">
        <w:rPr>
          <w:rFonts w:ascii="Arial Narrow" w:hAnsi="Arial Narrow"/>
          <w:sz w:val="27"/>
          <w:szCs w:val="27"/>
        </w:rPr>
        <w:t xml:space="preserve"> concluir que en el caso en concreto se configura la hipótesis normativa invocada como fundamento, explicando en forma clara y completa las circunstancias y motivos de la infracción</w:t>
      </w:r>
      <w:r w:rsidR="00125DEE" w:rsidRPr="004040C2">
        <w:rPr>
          <w:rFonts w:ascii="Arial Narrow" w:hAnsi="Arial Narrow" w:cs="Arial"/>
          <w:sz w:val="27"/>
          <w:szCs w:val="27"/>
        </w:rPr>
        <w:t>. . . . . . . . . .</w:t>
      </w:r>
      <w:r w:rsidR="00125DEE" w:rsidRPr="004040C2">
        <w:rPr>
          <w:rFonts w:ascii="Arial Narrow" w:hAnsi="Arial Narrow"/>
          <w:bCs/>
          <w:sz w:val="27"/>
          <w:szCs w:val="27"/>
        </w:rPr>
        <w:t xml:space="preserve"> . . .</w:t>
      </w:r>
      <w:r w:rsidR="001D28F0" w:rsidRPr="004040C2">
        <w:rPr>
          <w:rFonts w:ascii="Arial Narrow" w:hAnsi="Arial Narrow"/>
          <w:bCs/>
          <w:sz w:val="27"/>
          <w:szCs w:val="27"/>
        </w:rPr>
        <w:t xml:space="preserve"> </w:t>
      </w:r>
      <w:r w:rsidR="00125DEE" w:rsidRPr="004040C2">
        <w:rPr>
          <w:rFonts w:ascii="Arial Narrow" w:hAnsi="Arial Narrow"/>
          <w:bCs/>
          <w:sz w:val="27"/>
          <w:szCs w:val="27"/>
        </w:rPr>
        <w:t>. . .</w:t>
      </w:r>
      <w:r w:rsidR="001D28F0" w:rsidRPr="004040C2">
        <w:rPr>
          <w:rFonts w:ascii="Arial Narrow" w:hAnsi="Arial Narrow" w:cs="Arial"/>
          <w:sz w:val="27"/>
          <w:szCs w:val="27"/>
        </w:rPr>
        <w:t xml:space="preserve"> . . . . . . . . </w:t>
      </w:r>
      <w:r w:rsidR="00125DEE" w:rsidRPr="004040C2">
        <w:rPr>
          <w:rFonts w:ascii="Arial Narrow" w:hAnsi="Arial Narrow" w:cs="Arial"/>
          <w:sz w:val="27"/>
          <w:szCs w:val="27"/>
        </w:rPr>
        <w:t xml:space="preserve">. </w:t>
      </w:r>
    </w:p>
    <w:p w:rsidR="007A7040" w:rsidRPr="004040C2" w:rsidRDefault="007A7040" w:rsidP="00773AF3">
      <w:pPr>
        <w:spacing w:line="276" w:lineRule="auto"/>
        <w:jc w:val="both"/>
        <w:rPr>
          <w:rFonts w:ascii="Arial Narrow" w:hAnsi="Arial Narrow"/>
          <w:sz w:val="27"/>
          <w:szCs w:val="27"/>
        </w:rPr>
      </w:pPr>
    </w:p>
    <w:p w:rsidR="00887082" w:rsidRPr="004040C2" w:rsidRDefault="00887082" w:rsidP="00887082">
      <w:pPr>
        <w:spacing w:line="360" w:lineRule="auto"/>
        <w:ind w:firstLine="708"/>
        <w:jc w:val="both"/>
        <w:rPr>
          <w:rFonts w:ascii="Arial Narrow" w:hAnsi="Arial Narrow"/>
          <w:bCs/>
          <w:sz w:val="27"/>
          <w:szCs w:val="27"/>
        </w:rPr>
      </w:pPr>
      <w:r w:rsidRPr="004040C2">
        <w:rPr>
          <w:rFonts w:ascii="Arial Narrow" w:hAnsi="Arial Narrow"/>
          <w:sz w:val="27"/>
          <w:szCs w:val="27"/>
        </w:rPr>
        <w:t xml:space="preserve">Es </w:t>
      </w:r>
      <w:r w:rsidRPr="004040C2">
        <w:rPr>
          <w:rFonts w:ascii="Arial Narrow" w:hAnsi="Arial Narrow"/>
          <w:b/>
          <w:sz w:val="27"/>
          <w:szCs w:val="27"/>
        </w:rPr>
        <w:t xml:space="preserve">FUNDADO </w:t>
      </w:r>
      <w:r w:rsidRPr="004040C2">
        <w:rPr>
          <w:rFonts w:ascii="Arial Narrow" w:hAnsi="Arial Narrow"/>
          <w:sz w:val="27"/>
          <w:szCs w:val="27"/>
        </w:rPr>
        <w:t>el concepto de impugnación, en atención a las siguientes consideraciones:</w:t>
      </w:r>
      <w:r w:rsidRPr="004040C2">
        <w:rPr>
          <w:rFonts w:ascii="Arial Narrow" w:hAnsi="Arial Narrow" w:cs="Arial"/>
          <w:sz w:val="27"/>
          <w:szCs w:val="27"/>
        </w:rPr>
        <w:t xml:space="preserve"> . . . . . . . . . . . . . . . . .</w:t>
      </w:r>
      <w:r w:rsidRPr="004040C2">
        <w:rPr>
          <w:rFonts w:ascii="Arial Narrow" w:hAnsi="Arial Narrow"/>
          <w:bCs/>
          <w:sz w:val="27"/>
          <w:szCs w:val="27"/>
        </w:rPr>
        <w:t xml:space="preserve"> . . . . . .</w:t>
      </w:r>
      <w:r w:rsidRPr="004040C2">
        <w:rPr>
          <w:rFonts w:ascii="Arial Narrow" w:hAnsi="Arial Narrow" w:cs="Arial"/>
          <w:sz w:val="27"/>
          <w:szCs w:val="27"/>
        </w:rPr>
        <w:t xml:space="preserve"> . . . . . . . . . . . . . . . . . . . . . .</w:t>
      </w:r>
      <w:r w:rsidRPr="004040C2">
        <w:rPr>
          <w:rFonts w:ascii="Arial Narrow" w:hAnsi="Arial Narrow"/>
          <w:bCs/>
          <w:sz w:val="27"/>
          <w:szCs w:val="27"/>
        </w:rPr>
        <w:t xml:space="preserve"> . . . . . . . . </w:t>
      </w:r>
    </w:p>
    <w:p w:rsidR="00887082" w:rsidRPr="004040C2" w:rsidRDefault="00887082" w:rsidP="00773AF3">
      <w:pPr>
        <w:tabs>
          <w:tab w:val="left" w:pos="1252"/>
        </w:tabs>
        <w:spacing w:line="276" w:lineRule="auto"/>
        <w:jc w:val="both"/>
        <w:rPr>
          <w:rFonts w:ascii="Arial Narrow" w:hAnsi="Arial Narrow"/>
          <w:sz w:val="27"/>
          <w:szCs w:val="27"/>
        </w:rPr>
      </w:pPr>
    </w:p>
    <w:p w:rsidR="00887082" w:rsidRPr="004040C2" w:rsidRDefault="00887082" w:rsidP="00887082">
      <w:pPr>
        <w:spacing w:line="360" w:lineRule="auto"/>
        <w:ind w:firstLine="709"/>
        <w:jc w:val="both"/>
        <w:rPr>
          <w:rFonts w:ascii="Arial Narrow" w:hAnsi="Arial Narrow" w:cs="Arial Narrow"/>
          <w:bCs/>
          <w:sz w:val="27"/>
          <w:szCs w:val="27"/>
        </w:rPr>
      </w:pPr>
      <w:r w:rsidRPr="004040C2">
        <w:rPr>
          <w:rFonts w:ascii="Arial Narrow" w:hAnsi="Arial Narrow" w:cs="Arial Narrow"/>
          <w:sz w:val="27"/>
          <w:szCs w:val="27"/>
        </w:rPr>
        <w:t>En principio se impone señalar</w:t>
      </w:r>
      <w:r w:rsidRPr="004040C2">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4040C2">
        <w:rPr>
          <w:rFonts w:ascii="Arial Narrow" w:hAnsi="Arial Narrow" w:cs="Arial"/>
          <w:sz w:val="27"/>
          <w:szCs w:val="27"/>
        </w:rPr>
        <w:t xml:space="preserve"> </w:t>
      </w:r>
    </w:p>
    <w:p w:rsidR="00887082" w:rsidRPr="004040C2" w:rsidRDefault="00887082" w:rsidP="00125DEE">
      <w:pPr>
        <w:tabs>
          <w:tab w:val="left" w:pos="3975"/>
        </w:tabs>
        <w:spacing w:line="276" w:lineRule="auto"/>
        <w:jc w:val="both"/>
        <w:rPr>
          <w:rFonts w:ascii="Arial Narrow" w:hAnsi="Arial Narrow" w:cs="Arial Narrow"/>
          <w:bCs/>
          <w:sz w:val="27"/>
          <w:szCs w:val="27"/>
        </w:rPr>
      </w:pPr>
    </w:p>
    <w:p w:rsidR="00887082" w:rsidRPr="004040C2" w:rsidRDefault="00887082" w:rsidP="00887082">
      <w:pPr>
        <w:tabs>
          <w:tab w:val="left" w:pos="3975"/>
        </w:tabs>
        <w:spacing w:line="360" w:lineRule="auto"/>
        <w:ind w:firstLine="709"/>
        <w:jc w:val="both"/>
        <w:rPr>
          <w:rFonts w:ascii="Arial Narrow" w:hAnsi="Arial Narrow" w:cs="Arial Narrow"/>
          <w:bCs/>
          <w:sz w:val="27"/>
          <w:szCs w:val="27"/>
        </w:rPr>
      </w:pPr>
      <w:r w:rsidRPr="004040C2">
        <w:rPr>
          <w:rFonts w:ascii="Arial Narrow" w:hAnsi="Arial Narrow" w:cs="Arial Narrow"/>
          <w:bCs/>
          <w:sz w:val="27"/>
          <w:szCs w:val="27"/>
        </w:rPr>
        <w:t>En segundo lugar, e</w:t>
      </w:r>
      <w:r w:rsidRPr="004040C2">
        <w:rPr>
          <w:rFonts w:ascii="Arial Narrow" w:hAnsi="Arial Narrow" w:cs="Arial"/>
          <w:sz w:val="27"/>
          <w:szCs w:val="27"/>
        </w:rPr>
        <w:t>s relevante destacar que</w:t>
      </w:r>
      <w:r w:rsidRPr="004040C2">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773AF3" w:rsidRPr="004040C2" w:rsidRDefault="00773AF3" w:rsidP="00773AF3">
      <w:pPr>
        <w:spacing w:line="360" w:lineRule="auto"/>
        <w:ind w:firstLine="708"/>
        <w:jc w:val="both"/>
        <w:rPr>
          <w:rFonts w:ascii="Arial Narrow" w:hAnsi="Arial Narrow" w:cs="Arial"/>
          <w:sz w:val="27"/>
          <w:szCs w:val="27"/>
        </w:rPr>
      </w:pPr>
      <w:r w:rsidRPr="004040C2">
        <w:rPr>
          <w:rFonts w:ascii="Arial Narrow" w:hAnsi="Arial Narrow" w:cs="Arial"/>
          <w:sz w:val="27"/>
          <w:szCs w:val="27"/>
        </w:rPr>
        <w:lastRenderedPageBreak/>
        <w:t xml:space="preserve">En ese orden de ideas, analizando el acta de infracción impugnada, se advierte que se encuentra fundada, en virtud de que invoca como apoyo legal el artículo 7 fracciones VI y </w:t>
      </w:r>
      <w:r w:rsidRPr="004040C2">
        <w:rPr>
          <w:rFonts w:ascii="Arial Narrow" w:hAnsi="Arial Narrow" w:cs="Arial"/>
          <w:sz w:val="27"/>
          <w:szCs w:val="27"/>
          <w:lang w:val="es-ES_tradnl"/>
        </w:rPr>
        <w:t>VI Bis</w:t>
      </w:r>
      <w:r w:rsidR="009607BC" w:rsidRPr="004040C2">
        <w:rPr>
          <w:rFonts w:ascii="Arial Narrow" w:hAnsi="Arial Narrow" w:cs="Arial"/>
          <w:sz w:val="27"/>
          <w:szCs w:val="27"/>
          <w:lang w:val="es-ES_tradnl"/>
        </w:rPr>
        <w:t>. Párrafo segundo,</w:t>
      </w:r>
      <w:r w:rsidRPr="004040C2">
        <w:rPr>
          <w:rFonts w:ascii="Arial Narrow" w:hAnsi="Arial Narrow" w:cs="Arial"/>
          <w:sz w:val="27"/>
          <w:szCs w:val="27"/>
          <w:lang w:val="es-ES_tradnl"/>
        </w:rPr>
        <w:t xml:space="preserve"> </w:t>
      </w:r>
      <w:r w:rsidRPr="004040C2">
        <w:rPr>
          <w:rFonts w:ascii="Arial Narrow" w:hAnsi="Arial Narrow" w:cs="Arial"/>
          <w:sz w:val="27"/>
          <w:szCs w:val="27"/>
        </w:rPr>
        <w:t xml:space="preserve">del </w:t>
      </w:r>
      <w:r w:rsidR="008C6CE7" w:rsidRPr="004040C2">
        <w:rPr>
          <w:rFonts w:ascii="Arial Narrow" w:hAnsi="Arial Narrow" w:cs="Arial"/>
          <w:sz w:val="27"/>
          <w:szCs w:val="27"/>
        </w:rPr>
        <w:t xml:space="preserve">Reglamento </w:t>
      </w:r>
      <w:r w:rsidRPr="004040C2">
        <w:rPr>
          <w:rFonts w:ascii="Arial Narrow" w:hAnsi="Arial Narrow" w:cs="Arial"/>
          <w:sz w:val="27"/>
          <w:szCs w:val="27"/>
        </w:rPr>
        <w:t xml:space="preserve">de Tránsito Municipal de León, Guanajuato, </w:t>
      </w:r>
      <w:r w:rsidRPr="004040C2">
        <w:rPr>
          <w:rFonts w:ascii="Arial Narrow" w:hAnsi="Arial Narrow" w:cs="Arial"/>
          <w:bCs/>
          <w:sz w:val="27"/>
          <w:szCs w:val="27"/>
        </w:rPr>
        <w:t xml:space="preserve">el que en lo conducente </w:t>
      </w:r>
      <w:r w:rsidRPr="004040C2">
        <w:rPr>
          <w:rFonts w:ascii="Arial Narrow" w:hAnsi="Arial Narrow" w:cs="Arial"/>
          <w:sz w:val="27"/>
          <w:szCs w:val="27"/>
        </w:rPr>
        <w:t xml:space="preserve">dispone: . . . . . . . . . . . . . . . </w:t>
      </w:r>
    </w:p>
    <w:p w:rsidR="00773AF3" w:rsidRPr="004040C2" w:rsidRDefault="00773AF3" w:rsidP="00773AF3">
      <w:pPr>
        <w:spacing w:line="276" w:lineRule="auto"/>
        <w:jc w:val="both"/>
        <w:rPr>
          <w:rFonts w:ascii="Arial Narrow" w:hAnsi="Arial Narrow" w:cs="Arial"/>
        </w:rPr>
      </w:pPr>
    </w:p>
    <w:p w:rsidR="00773AF3" w:rsidRPr="004040C2" w:rsidRDefault="00773AF3" w:rsidP="00773AF3">
      <w:pPr>
        <w:spacing w:line="276" w:lineRule="auto"/>
        <w:ind w:firstLine="708"/>
        <w:jc w:val="both"/>
        <w:rPr>
          <w:rFonts w:ascii="Arial Narrow" w:hAnsi="Arial Narrow" w:cs="Arial"/>
        </w:rPr>
      </w:pPr>
      <w:r w:rsidRPr="004040C2">
        <w:rPr>
          <w:rFonts w:ascii="Arial Narrow" w:hAnsi="Arial Narrow" w:cs="Arial"/>
          <w:bCs/>
          <w:i/>
        </w:rPr>
        <w:t>“Artículo 7.-</w:t>
      </w:r>
      <w:r w:rsidRPr="004040C2">
        <w:rPr>
          <w:rFonts w:ascii="Arial Narrow" w:hAnsi="Arial Narrow" w:cs="Arial"/>
          <w:i/>
        </w:rPr>
        <w:t>Los conductores de vehículos, deben:</w:t>
      </w:r>
    </w:p>
    <w:p w:rsidR="00773AF3" w:rsidRPr="004040C2" w:rsidRDefault="00773AF3" w:rsidP="00773AF3">
      <w:pPr>
        <w:spacing w:line="276" w:lineRule="auto"/>
        <w:jc w:val="both"/>
        <w:rPr>
          <w:rFonts w:ascii="Arial Narrow" w:hAnsi="Arial Narrow" w:cs="Arial"/>
        </w:rPr>
      </w:pPr>
    </w:p>
    <w:p w:rsidR="00773AF3" w:rsidRPr="004040C2" w:rsidRDefault="00773AF3" w:rsidP="00773AF3">
      <w:pPr>
        <w:spacing w:line="276" w:lineRule="auto"/>
        <w:ind w:firstLine="708"/>
        <w:jc w:val="both"/>
        <w:rPr>
          <w:rFonts w:ascii="Arial Narrow" w:hAnsi="Arial Narrow" w:cs="Arial"/>
          <w:i/>
        </w:rPr>
      </w:pPr>
      <w:r w:rsidRPr="004040C2">
        <w:rPr>
          <w:rFonts w:ascii="Arial Narrow" w:hAnsi="Arial Narrow" w:cs="Arial"/>
          <w:i/>
        </w:rPr>
        <w:t>VI.-</w:t>
      </w:r>
      <w:r w:rsidR="00022562" w:rsidRPr="004040C2">
        <w:rPr>
          <w:rFonts w:ascii="Arial Narrow" w:hAnsi="Arial Narrow" w:cs="Arial"/>
          <w:i/>
        </w:rPr>
        <w:t xml:space="preserve"> </w:t>
      </w:r>
      <w:r w:rsidRPr="004040C2">
        <w:rPr>
          <w:rFonts w:ascii="Arial Narrow" w:hAnsi="Arial Narrow" w:cs="Arial"/>
          <w:i/>
        </w:rPr>
        <w:t>Respetar los límites de velocidad establecidos en los señalamientos oficiales.”</w:t>
      </w:r>
    </w:p>
    <w:p w:rsidR="00773AF3" w:rsidRPr="004040C2" w:rsidRDefault="00773AF3" w:rsidP="00773AF3">
      <w:pPr>
        <w:spacing w:line="276" w:lineRule="auto"/>
        <w:jc w:val="both"/>
        <w:rPr>
          <w:rFonts w:ascii="Arial Narrow" w:hAnsi="Arial Narrow" w:cs="Arial"/>
          <w:i/>
        </w:rPr>
      </w:pPr>
    </w:p>
    <w:p w:rsidR="00773AF3" w:rsidRPr="004040C2" w:rsidRDefault="00773AF3" w:rsidP="00773AF3">
      <w:pPr>
        <w:autoSpaceDE w:val="0"/>
        <w:autoSpaceDN w:val="0"/>
        <w:adjustRightInd w:val="0"/>
        <w:spacing w:line="276" w:lineRule="auto"/>
        <w:ind w:firstLine="708"/>
        <w:jc w:val="both"/>
        <w:rPr>
          <w:rFonts w:ascii="Arial Narrow" w:hAnsi="Arial Narrow" w:cs="Arial"/>
          <w:i/>
        </w:rPr>
      </w:pPr>
      <w:r w:rsidRPr="004040C2">
        <w:rPr>
          <w:rFonts w:ascii="Arial Narrow" w:hAnsi="Arial Narrow" w:cs="Arial"/>
          <w:i/>
        </w:rPr>
        <w:t>VI</w:t>
      </w:r>
      <w:r w:rsidR="00022562" w:rsidRPr="004040C2">
        <w:rPr>
          <w:rFonts w:ascii="Arial Narrow" w:hAnsi="Arial Narrow" w:cs="Arial"/>
          <w:i/>
        </w:rPr>
        <w:t xml:space="preserve">.- </w:t>
      </w:r>
      <w:r w:rsidRPr="004040C2">
        <w:rPr>
          <w:rFonts w:ascii="Arial Narrow" w:hAnsi="Arial Narrow" w:cs="Arial"/>
          <w:i/>
        </w:rPr>
        <w:t xml:space="preserve">Bis.- … </w:t>
      </w:r>
    </w:p>
    <w:p w:rsidR="00773AF3" w:rsidRPr="004040C2" w:rsidRDefault="00773AF3" w:rsidP="00773AF3">
      <w:pPr>
        <w:spacing w:line="276" w:lineRule="auto"/>
        <w:jc w:val="both"/>
        <w:rPr>
          <w:rFonts w:ascii="Arial Narrow" w:hAnsi="Arial Narrow" w:cs="Arial"/>
          <w:i/>
        </w:rPr>
      </w:pPr>
    </w:p>
    <w:p w:rsidR="00773AF3" w:rsidRPr="004040C2" w:rsidRDefault="00773AF3" w:rsidP="00773AF3">
      <w:pPr>
        <w:spacing w:line="360" w:lineRule="auto"/>
        <w:ind w:firstLine="708"/>
        <w:jc w:val="both"/>
        <w:rPr>
          <w:rFonts w:ascii="Arial Narrow" w:hAnsi="Arial Narrow" w:cs="Arial"/>
          <w:i/>
        </w:rPr>
      </w:pPr>
      <w:r w:rsidRPr="004040C2">
        <w:rPr>
          <w:rFonts w:ascii="Arial Narrow" w:hAnsi="Arial Narrow" w:cs="Arial"/>
          <w:i/>
        </w:rPr>
        <w:t xml:space="preserve">“A efecto de controlar y verificar que la velocidad a la que transitan los conductores de vehículos automotores no excede de la máxima permitida, la Dirección y en su caso los agentes podrán auxiliarse de dispositivos de verificación de velocidad adecuados para ese fin.”. . . . . . . </w:t>
      </w:r>
    </w:p>
    <w:p w:rsidR="00773AF3" w:rsidRPr="004040C2" w:rsidRDefault="00773AF3" w:rsidP="00773AF3">
      <w:pPr>
        <w:spacing w:line="276" w:lineRule="auto"/>
        <w:jc w:val="both"/>
        <w:rPr>
          <w:rFonts w:ascii="Arial Narrow" w:hAnsi="Arial Narrow" w:cs="Arial"/>
          <w:i/>
        </w:rPr>
      </w:pPr>
    </w:p>
    <w:p w:rsidR="00773AF3" w:rsidRPr="004040C2" w:rsidRDefault="00773AF3" w:rsidP="002E2731">
      <w:pPr>
        <w:spacing w:line="360" w:lineRule="auto"/>
        <w:ind w:firstLine="708"/>
        <w:jc w:val="both"/>
        <w:rPr>
          <w:rFonts w:ascii="Arial Narrow" w:hAnsi="Arial Narrow" w:cs="Arial"/>
          <w:i/>
        </w:rPr>
      </w:pPr>
      <w:r w:rsidRPr="004040C2">
        <w:rPr>
          <w:rFonts w:ascii="Arial Narrow" w:hAnsi="Arial Narrow"/>
          <w:bCs/>
          <w:sz w:val="27"/>
          <w:szCs w:val="27"/>
        </w:rPr>
        <w:t xml:space="preserve">Sin embargo, el acta de infracción se encuentra insuficientemente motivada, pues la autoridad demandada se limita a señalar como motivos de la infracción: </w:t>
      </w:r>
      <w:r w:rsidRPr="004040C2">
        <w:rPr>
          <w:rFonts w:ascii="Arial Narrow" w:hAnsi="Arial Narrow" w:cs="Arial Narrow"/>
          <w:i/>
          <w:sz w:val="27"/>
          <w:szCs w:val="27"/>
        </w:rPr>
        <w:t>Por no respetar los límites de velocidad establecidos en los señalamientos oficiales</w:t>
      </w:r>
      <w:r w:rsidRPr="004040C2">
        <w:rPr>
          <w:rFonts w:ascii="Arial Narrow" w:hAnsi="Arial Narrow" w:cs="Arial"/>
          <w:sz w:val="27"/>
          <w:szCs w:val="27"/>
        </w:rPr>
        <w:t xml:space="preserve">; </w:t>
      </w:r>
      <w:r w:rsidRPr="004040C2">
        <w:rPr>
          <w:rFonts w:ascii="Arial Narrow" w:hAnsi="Arial Narrow" w:cs="Arial Narrow"/>
          <w:sz w:val="27"/>
          <w:szCs w:val="27"/>
        </w:rPr>
        <w:t xml:space="preserve">agregando posteriormente: </w:t>
      </w:r>
      <w:r w:rsidR="002E2731" w:rsidRPr="004040C2">
        <w:rPr>
          <w:rFonts w:ascii="Arial Narrow" w:hAnsi="Arial Narrow" w:cs="Arial Narrow"/>
          <w:i/>
          <w:sz w:val="27"/>
          <w:szCs w:val="27"/>
        </w:rPr>
        <w:t>“Se detectó al vehículo señalado en párrafos superiores circulando a 93 kilómetros por hora sobre el Boulevard Timoteo Lozano a la altura de Avenida La Morada de la colonia Villas de León de esta ciudad circulación de Poniente a Oriente. En una zona con un señalamiento que indica 60 kilómetros por hora velocidad detectada con radar móvil en operación con número de serie PD000115 radar ubicado sobre el Boulevard Timoteo Lozano a la altura de Avenida Parque Continental</w:t>
      </w:r>
      <w:r w:rsidRPr="004040C2">
        <w:rPr>
          <w:rFonts w:ascii="Arial Narrow" w:hAnsi="Arial Narrow" w:cs="Arial Narrow"/>
          <w:i/>
          <w:sz w:val="27"/>
          <w:szCs w:val="27"/>
        </w:rPr>
        <w:t>” (Sic)</w:t>
      </w:r>
      <w:r w:rsidRPr="004040C2">
        <w:rPr>
          <w:rFonts w:ascii="Arial Narrow" w:hAnsi="Arial Narrow" w:cs="Arial"/>
          <w:bCs/>
          <w:i/>
          <w:sz w:val="27"/>
          <w:szCs w:val="27"/>
        </w:rPr>
        <w:t>.</w:t>
      </w:r>
      <w:r w:rsidRPr="004040C2">
        <w:rPr>
          <w:rFonts w:ascii="Arial Narrow" w:hAnsi="Arial Narrow" w:cs="Arial"/>
          <w:i/>
          <w:sz w:val="27"/>
          <w:szCs w:val="27"/>
        </w:rPr>
        <w:t xml:space="preserve"> . </w:t>
      </w:r>
      <w:r w:rsidRPr="004040C2">
        <w:rPr>
          <w:rFonts w:ascii="Arial Narrow" w:hAnsi="Arial Narrow"/>
          <w:bCs/>
          <w:i/>
          <w:sz w:val="27"/>
          <w:szCs w:val="27"/>
        </w:rPr>
        <w:t xml:space="preserve">. </w:t>
      </w:r>
      <w:r w:rsidRPr="004040C2">
        <w:rPr>
          <w:rFonts w:ascii="Arial Narrow" w:hAnsi="Arial Narrow"/>
          <w:i/>
          <w:sz w:val="27"/>
          <w:szCs w:val="27"/>
        </w:rPr>
        <w:t>. .</w:t>
      </w:r>
      <w:r w:rsidR="00616826" w:rsidRPr="004040C2">
        <w:rPr>
          <w:rFonts w:ascii="Arial Narrow" w:hAnsi="Arial Narrow" w:cs="Arial"/>
          <w:i/>
        </w:rPr>
        <w:t xml:space="preserve"> . . . . . . . . . . . . . . . . . . . . . . . . . . . . . . . .</w:t>
      </w:r>
      <w:r w:rsidR="002E2731" w:rsidRPr="004040C2">
        <w:rPr>
          <w:rFonts w:ascii="Arial Narrow" w:hAnsi="Arial Narrow" w:cs="Arial"/>
          <w:i/>
        </w:rPr>
        <w:t xml:space="preserve"> . . . . . . . . . . . . . . .</w:t>
      </w:r>
    </w:p>
    <w:p w:rsidR="002E2731" w:rsidRPr="004040C2" w:rsidRDefault="002E2731" w:rsidP="00854259">
      <w:pPr>
        <w:spacing w:line="276" w:lineRule="auto"/>
        <w:jc w:val="both"/>
        <w:rPr>
          <w:rFonts w:ascii="Arial Narrow" w:hAnsi="Arial Narrow" w:cs="Arial Narrow"/>
          <w:sz w:val="27"/>
          <w:szCs w:val="27"/>
        </w:rPr>
      </w:pPr>
    </w:p>
    <w:p w:rsidR="00773AF3" w:rsidRPr="004040C2" w:rsidRDefault="00773AF3" w:rsidP="00773AF3">
      <w:pPr>
        <w:spacing w:line="360" w:lineRule="auto"/>
        <w:ind w:firstLine="708"/>
        <w:jc w:val="both"/>
        <w:rPr>
          <w:rFonts w:ascii="Arial Narrow" w:hAnsi="Arial Narrow" w:cs="Arial"/>
          <w:bCs/>
          <w:sz w:val="27"/>
          <w:szCs w:val="27"/>
        </w:rPr>
      </w:pPr>
      <w:r w:rsidRPr="004040C2">
        <w:rPr>
          <w:rFonts w:ascii="Arial Narrow" w:hAnsi="Arial Narrow" w:cs="Arial"/>
          <w:sz w:val="27"/>
          <w:szCs w:val="27"/>
        </w:rPr>
        <w:t>Lo anterior es así, en virtud de que como se aprecia la autoridad sólo expresa que</w:t>
      </w:r>
      <w:r w:rsidRPr="004040C2">
        <w:rPr>
          <w:rFonts w:ascii="Arial Narrow" w:hAnsi="Arial Narrow" w:cs="Arial"/>
          <w:bCs/>
          <w:sz w:val="27"/>
          <w:szCs w:val="27"/>
        </w:rPr>
        <w:t xml:space="preserve"> no se respetó el límite de velocidad establecido en los señalamientos oficiales de tránsito y que midió la velocidad con el</w:t>
      </w:r>
      <w:r w:rsidR="002E2731" w:rsidRPr="004040C2">
        <w:rPr>
          <w:rFonts w:ascii="Arial Narrow" w:hAnsi="Arial Narrow" w:cs="Arial"/>
          <w:bCs/>
          <w:sz w:val="27"/>
          <w:szCs w:val="27"/>
        </w:rPr>
        <w:t xml:space="preserve"> radar PD000115</w:t>
      </w:r>
      <w:r w:rsidRPr="004040C2">
        <w:rPr>
          <w:rFonts w:ascii="Arial Narrow" w:hAnsi="Arial Narrow" w:cs="Arial"/>
          <w:bCs/>
          <w:sz w:val="27"/>
          <w:szCs w:val="27"/>
        </w:rPr>
        <w:t xml:space="preserve">, pero </w:t>
      </w:r>
      <w:r w:rsidRPr="004040C2">
        <w:rPr>
          <w:rFonts w:ascii="Arial Narrow" w:hAnsi="Arial Narrow" w:cs="Arial Narrow"/>
          <w:sz w:val="27"/>
          <w:szCs w:val="27"/>
        </w:rPr>
        <w:t xml:space="preserve">no </w:t>
      </w:r>
      <w:r w:rsidRPr="004040C2">
        <w:rPr>
          <w:rFonts w:ascii="Arial Narrow" w:hAnsi="Arial Narrow" w:cs="Arial"/>
          <w:bCs/>
          <w:sz w:val="27"/>
          <w:szCs w:val="27"/>
        </w:rPr>
        <w:t>expone los pasos que siguió y tomó como apoyo para llegar a determinar la velocidad mencionada en el acta de infracción combatida.</w:t>
      </w:r>
      <w:r w:rsidRPr="004040C2">
        <w:rPr>
          <w:rFonts w:ascii="Arial Narrow" w:hAnsi="Arial Narrow" w:cs="Arial"/>
          <w:sz w:val="27"/>
          <w:szCs w:val="27"/>
        </w:rPr>
        <w:t xml:space="preserve"> . . .</w:t>
      </w:r>
      <w:r w:rsidRPr="004040C2">
        <w:rPr>
          <w:rFonts w:ascii="Arial Narrow" w:hAnsi="Arial Narrow"/>
          <w:sz w:val="27"/>
          <w:szCs w:val="27"/>
        </w:rPr>
        <w:t xml:space="preserve"> . . . . . . . . . . . . . . . . . </w:t>
      </w:r>
      <w:r w:rsidR="00616826" w:rsidRPr="004040C2">
        <w:rPr>
          <w:rFonts w:ascii="Arial Narrow" w:hAnsi="Arial Narrow" w:cs="Arial"/>
          <w:i/>
        </w:rPr>
        <w:t>.</w:t>
      </w:r>
      <w:r w:rsidR="00616826" w:rsidRPr="004040C2">
        <w:rPr>
          <w:rFonts w:ascii="Arial Narrow" w:hAnsi="Arial Narrow" w:cs="Arial"/>
        </w:rPr>
        <w:t xml:space="preserve">  . . . . . . . . . . . . . . . . . . . . . . . </w:t>
      </w:r>
    </w:p>
    <w:p w:rsidR="00773AF3" w:rsidRPr="004040C2" w:rsidRDefault="00773AF3" w:rsidP="00DC4DB9">
      <w:pPr>
        <w:spacing w:line="276" w:lineRule="auto"/>
        <w:jc w:val="both"/>
        <w:rPr>
          <w:rFonts w:ascii="Arial Narrow" w:hAnsi="Arial Narrow"/>
          <w:sz w:val="27"/>
          <w:szCs w:val="27"/>
        </w:rPr>
      </w:pPr>
    </w:p>
    <w:p w:rsidR="00773AF3" w:rsidRPr="004040C2" w:rsidRDefault="00773AF3" w:rsidP="00773AF3">
      <w:pPr>
        <w:spacing w:line="360" w:lineRule="auto"/>
        <w:ind w:firstLine="708"/>
        <w:jc w:val="both"/>
        <w:rPr>
          <w:rFonts w:ascii="Arial Narrow" w:hAnsi="Arial Narrow"/>
          <w:sz w:val="27"/>
          <w:szCs w:val="27"/>
        </w:rPr>
      </w:pPr>
      <w:r w:rsidRPr="004040C2">
        <w:rPr>
          <w:rFonts w:ascii="Arial Narrow" w:hAnsi="Arial Narrow" w:cs="Arial"/>
          <w:bCs/>
          <w:sz w:val="27"/>
          <w:szCs w:val="27"/>
        </w:rPr>
        <w:t>Por  otro  lado,</w:t>
      </w:r>
      <w:r w:rsidRPr="004040C2">
        <w:rPr>
          <w:rFonts w:ascii="Arial Narrow" w:hAnsi="Arial Narrow" w:cs="Arial"/>
          <w:sz w:val="27"/>
          <w:szCs w:val="27"/>
        </w:rPr>
        <w:t xml:space="preserve"> </w:t>
      </w:r>
      <w:r w:rsidRPr="004040C2">
        <w:rPr>
          <w:rFonts w:ascii="Arial Narrow" w:hAnsi="Arial Narrow" w:cs="Arial"/>
          <w:bCs/>
          <w:sz w:val="27"/>
          <w:szCs w:val="27"/>
        </w:rPr>
        <w:t>en el acta de infracción combatida omite indicar el carril sobre el que circulaba el vehículo descrito en la misma</w:t>
      </w:r>
      <w:r w:rsidR="00854259" w:rsidRPr="004040C2">
        <w:rPr>
          <w:rFonts w:ascii="Arial Narrow" w:hAnsi="Arial Narrow" w:cs="Arial"/>
          <w:bCs/>
          <w:sz w:val="27"/>
          <w:szCs w:val="27"/>
        </w:rPr>
        <w:t xml:space="preserve">, </w:t>
      </w:r>
      <w:r w:rsidRPr="004040C2">
        <w:rPr>
          <w:rFonts w:ascii="Arial Narrow" w:hAnsi="Arial Narrow" w:cs="Arial"/>
          <w:bCs/>
          <w:sz w:val="27"/>
          <w:szCs w:val="27"/>
        </w:rPr>
        <w:t>n</w:t>
      </w:r>
      <w:r w:rsidR="00854259" w:rsidRPr="004040C2">
        <w:rPr>
          <w:rFonts w:ascii="Arial Narrow" w:hAnsi="Arial Narrow" w:cs="Arial"/>
          <w:bCs/>
          <w:sz w:val="27"/>
          <w:szCs w:val="27"/>
        </w:rPr>
        <w:t>i</w:t>
      </w:r>
      <w:r w:rsidRPr="004040C2">
        <w:rPr>
          <w:rFonts w:ascii="Arial Narrow" w:hAnsi="Arial Narrow" w:cs="Arial"/>
          <w:bCs/>
          <w:sz w:val="27"/>
          <w:szCs w:val="27"/>
        </w:rPr>
        <w:t xml:space="preserve"> describir</w:t>
      </w:r>
      <w:r w:rsidRPr="004040C2">
        <w:rPr>
          <w:rFonts w:ascii="Arial Narrow" w:hAnsi="Arial Narrow" w:cs="Arial"/>
          <w:sz w:val="27"/>
          <w:szCs w:val="27"/>
        </w:rPr>
        <w:t xml:space="preserve"> el tramo </w:t>
      </w:r>
      <w:r w:rsidRPr="004040C2">
        <w:rPr>
          <w:rFonts w:ascii="Arial Narrow" w:hAnsi="Arial Narrow" w:cs="Arial"/>
          <w:bCs/>
          <w:sz w:val="27"/>
          <w:szCs w:val="27"/>
        </w:rPr>
        <w:t>que supuestamente circuló excediendo e</w:t>
      </w:r>
      <w:r w:rsidR="00854259" w:rsidRPr="004040C2">
        <w:rPr>
          <w:rFonts w:ascii="Arial Narrow" w:hAnsi="Arial Narrow" w:cs="Arial"/>
          <w:bCs/>
          <w:sz w:val="27"/>
          <w:szCs w:val="27"/>
        </w:rPr>
        <w:t xml:space="preserve">l límite de velocidad permitido, </w:t>
      </w:r>
      <w:r w:rsidRPr="004040C2">
        <w:rPr>
          <w:rFonts w:ascii="Arial Narrow" w:hAnsi="Arial Narrow" w:cs="Arial"/>
          <w:bCs/>
          <w:sz w:val="27"/>
          <w:szCs w:val="27"/>
        </w:rPr>
        <w:t>a</w:t>
      </w:r>
      <w:r w:rsidR="00854259" w:rsidRPr="004040C2">
        <w:rPr>
          <w:rFonts w:ascii="Arial Narrow" w:hAnsi="Arial Narrow" w:cs="Arial"/>
          <w:bCs/>
          <w:sz w:val="27"/>
          <w:szCs w:val="27"/>
        </w:rPr>
        <w:t>demás</w:t>
      </w:r>
      <w:r w:rsidR="00DC4DB9" w:rsidRPr="004040C2">
        <w:rPr>
          <w:rFonts w:ascii="Arial Narrow" w:hAnsi="Arial Narrow" w:cs="Arial"/>
          <w:bCs/>
          <w:sz w:val="27"/>
          <w:szCs w:val="27"/>
        </w:rPr>
        <w:t>,</w:t>
      </w:r>
      <w:r w:rsidR="00854259" w:rsidRPr="004040C2">
        <w:rPr>
          <w:rFonts w:ascii="Arial Narrow" w:hAnsi="Arial Narrow" w:cs="Arial"/>
          <w:bCs/>
          <w:sz w:val="27"/>
          <w:szCs w:val="27"/>
        </w:rPr>
        <w:t xml:space="preserve"> </w:t>
      </w:r>
      <w:r w:rsidR="00DC4DB9" w:rsidRPr="004040C2">
        <w:rPr>
          <w:rFonts w:ascii="Arial Narrow" w:hAnsi="Arial Narrow" w:cs="Arial"/>
          <w:bCs/>
          <w:sz w:val="27"/>
          <w:szCs w:val="27"/>
        </w:rPr>
        <w:t xml:space="preserve">no </w:t>
      </w:r>
      <w:r w:rsidR="00DC4DB9" w:rsidRPr="004040C2">
        <w:rPr>
          <w:rFonts w:ascii="Arial Narrow" w:hAnsi="Arial Narrow" w:cs="Arial"/>
          <w:bCs/>
          <w:sz w:val="27"/>
          <w:szCs w:val="27"/>
        </w:rPr>
        <w:lastRenderedPageBreak/>
        <w:t>contiene la f</w:t>
      </w:r>
      <w:r w:rsidR="00DC4DB9" w:rsidRPr="004040C2">
        <w:rPr>
          <w:rFonts w:ascii="Arial Narrow" w:hAnsi="Arial Narrow" w:cs="Arial"/>
          <w:sz w:val="27"/>
          <w:szCs w:val="27"/>
        </w:rPr>
        <w:t>otografía generada por el dispositivo de verificación de velocidad mostrando el número de placa del vehículo de motor que nos ocupa ahora,</w:t>
      </w:r>
      <w:r w:rsidRPr="004040C2">
        <w:rPr>
          <w:rFonts w:ascii="Arial Narrow" w:hAnsi="Arial Narrow" w:cs="Arial"/>
          <w:bCs/>
          <w:sz w:val="27"/>
          <w:szCs w:val="27"/>
        </w:rPr>
        <w:t xml:space="preserve"> en tal virtud, lo expresado en el acta de infracción, resulta insuficiente para aseverar que el conductor del referido vehículo, cometió la infracción de tránsito que se le imputa.</w:t>
      </w:r>
      <w:r w:rsidRPr="004040C2">
        <w:rPr>
          <w:rFonts w:ascii="Arial Narrow" w:hAnsi="Arial Narrow" w:cs="Arial"/>
          <w:sz w:val="27"/>
          <w:szCs w:val="27"/>
        </w:rPr>
        <w:t xml:space="preserve"> . </w:t>
      </w:r>
      <w:r w:rsidRPr="004040C2">
        <w:rPr>
          <w:rFonts w:ascii="Arial Narrow" w:hAnsi="Arial Narrow"/>
          <w:bCs/>
          <w:sz w:val="27"/>
          <w:szCs w:val="27"/>
        </w:rPr>
        <w:t xml:space="preserve">. </w:t>
      </w:r>
    </w:p>
    <w:p w:rsidR="00DA0F22" w:rsidRPr="004040C2" w:rsidRDefault="00DA0F22" w:rsidP="00DC4DB9">
      <w:pPr>
        <w:spacing w:line="276" w:lineRule="auto"/>
        <w:jc w:val="both"/>
        <w:rPr>
          <w:rFonts w:ascii="Arial Narrow" w:hAnsi="Arial Narrow" w:cs="Arial"/>
          <w:bCs/>
          <w:sz w:val="27"/>
          <w:szCs w:val="27"/>
        </w:rPr>
      </w:pPr>
    </w:p>
    <w:p w:rsidR="00773AF3" w:rsidRPr="004040C2" w:rsidRDefault="00773AF3" w:rsidP="00DA0F22">
      <w:pPr>
        <w:spacing w:line="360" w:lineRule="auto"/>
        <w:ind w:firstLine="708"/>
        <w:jc w:val="both"/>
        <w:rPr>
          <w:rFonts w:ascii="Arial Narrow" w:hAnsi="Arial Narrow"/>
          <w:sz w:val="27"/>
          <w:szCs w:val="27"/>
        </w:rPr>
      </w:pPr>
      <w:r w:rsidRPr="004040C2">
        <w:rPr>
          <w:rFonts w:ascii="Arial Narrow" w:hAnsi="Arial Narrow" w:cs="Arial"/>
          <w:bCs/>
          <w:sz w:val="27"/>
          <w:szCs w:val="27"/>
        </w:rPr>
        <w:t xml:space="preserve">Estas circunstancias imprecisas hacen que el acta impugnada carezca de una suficiente motivación, </w:t>
      </w:r>
      <w:r w:rsidRPr="004040C2">
        <w:rPr>
          <w:rFonts w:ascii="Arial Narrow" w:hAnsi="Arial Narrow" w:cs="Arial"/>
          <w:sz w:val="27"/>
          <w:szCs w:val="27"/>
        </w:rPr>
        <w:t>en consecuencia, no fue levantada en forma detallada, ya que el agente de tránsito demandado deja de expresar las circunstancias de hecho y las razones inmediatas que hacen aplicable al caso conc</w:t>
      </w:r>
      <w:r w:rsidR="00DA0F22" w:rsidRPr="004040C2">
        <w:rPr>
          <w:rFonts w:ascii="Arial Narrow" w:hAnsi="Arial Narrow" w:cs="Arial"/>
          <w:sz w:val="27"/>
          <w:szCs w:val="27"/>
        </w:rPr>
        <w:t xml:space="preserve">reto la norma jurídica invocada </w:t>
      </w:r>
      <w:r w:rsidRPr="004040C2">
        <w:rPr>
          <w:rFonts w:ascii="Arial Narrow" w:hAnsi="Arial Narrow" w:cs="Arial"/>
          <w:sz w:val="27"/>
          <w:szCs w:val="27"/>
        </w:rPr>
        <w:t>como fundamento legal, dado que las expresadas son insuficientes  para  adecuar los hechos a la hipótesis j</w:t>
      </w:r>
      <w:r w:rsidR="00DA0F22" w:rsidRPr="004040C2">
        <w:rPr>
          <w:rFonts w:ascii="Arial Narrow" w:hAnsi="Arial Narrow" w:cs="Arial"/>
          <w:sz w:val="27"/>
          <w:szCs w:val="27"/>
        </w:rPr>
        <w:t xml:space="preserve">urídica prevista en el precepto </w:t>
      </w:r>
      <w:r w:rsidRPr="004040C2">
        <w:rPr>
          <w:rFonts w:ascii="Arial Narrow" w:hAnsi="Arial Narrow" w:cs="Arial"/>
          <w:sz w:val="27"/>
          <w:szCs w:val="27"/>
        </w:rPr>
        <w:t xml:space="preserve">legal presuntamente vulnerado. </w:t>
      </w:r>
      <w:r w:rsidRPr="004040C2">
        <w:rPr>
          <w:rFonts w:ascii="Arial Narrow" w:hAnsi="Arial Narrow"/>
          <w:bCs/>
          <w:sz w:val="27"/>
          <w:szCs w:val="27"/>
        </w:rPr>
        <w:t>. . . . . . . . . .</w:t>
      </w:r>
      <w:r w:rsidRPr="004040C2">
        <w:rPr>
          <w:rFonts w:ascii="Arial Narrow" w:hAnsi="Arial Narrow" w:cs="Arial"/>
          <w:bCs/>
          <w:sz w:val="27"/>
          <w:szCs w:val="27"/>
        </w:rPr>
        <w:t xml:space="preserve"> . . . . . . . . . . .  . . . . . . . . . . . . . . . . . . . .</w:t>
      </w:r>
      <w:r w:rsidR="00DA0F22" w:rsidRPr="004040C2">
        <w:rPr>
          <w:rFonts w:ascii="Arial Narrow" w:hAnsi="Arial Narrow"/>
          <w:sz w:val="27"/>
          <w:szCs w:val="27"/>
        </w:rPr>
        <w:t xml:space="preserve"> . . . . . . . . . . . .</w:t>
      </w:r>
      <w:r w:rsidR="00DA0F22" w:rsidRPr="004040C2">
        <w:rPr>
          <w:rFonts w:ascii="Arial Narrow" w:hAnsi="Arial Narrow" w:cs="Arial"/>
          <w:bCs/>
          <w:sz w:val="27"/>
          <w:szCs w:val="27"/>
        </w:rPr>
        <w:t xml:space="preserve"> .</w:t>
      </w:r>
      <w:r w:rsidR="00DA0F22" w:rsidRPr="004040C2">
        <w:rPr>
          <w:rFonts w:ascii="Arial Narrow" w:hAnsi="Arial Narrow" w:cs="Arial"/>
          <w:sz w:val="27"/>
          <w:szCs w:val="27"/>
        </w:rPr>
        <w:t xml:space="preserve"> . </w:t>
      </w:r>
      <w:r w:rsidR="00DA0F22" w:rsidRPr="004040C2">
        <w:rPr>
          <w:rFonts w:ascii="Arial Narrow" w:hAnsi="Arial Narrow"/>
          <w:bCs/>
          <w:sz w:val="27"/>
          <w:szCs w:val="27"/>
        </w:rPr>
        <w:t>.</w:t>
      </w:r>
      <w:r w:rsidR="00DA0F22" w:rsidRPr="004040C2">
        <w:rPr>
          <w:rFonts w:ascii="Arial Narrow" w:hAnsi="Arial Narrow"/>
          <w:sz w:val="27"/>
          <w:szCs w:val="27"/>
        </w:rPr>
        <w:t xml:space="preserve"> </w:t>
      </w:r>
      <w:r w:rsidR="00DC4DB9" w:rsidRPr="004040C2">
        <w:rPr>
          <w:rFonts w:ascii="Arial Narrow" w:hAnsi="Arial Narrow"/>
          <w:sz w:val="27"/>
          <w:szCs w:val="27"/>
        </w:rPr>
        <w:t>. .</w:t>
      </w:r>
    </w:p>
    <w:p w:rsidR="00DC4DB9" w:rsidRPr="004040C2" w:rsidRDefault="00DC4DB9" w:rsidP="00DC4DB9">
      <w:pPr>
        <w:spacing w:line="276" w:lineRule="auto"/>
        <w:jc w:val="both"/>
        <w:rPr>
          <w:rFonts w:ascii="Arial Narrow" w:hAnsi="Arial Narrow" w:cs="Arial"/>
          <w:sz w:val="27"/>
          <w:szCs w:val="27"/>
        </w:rPr>
      </w:pPr>
    </w:p>
    <w:p w:rsidR="00773AF3" w:rsidRPr="004040C2" w:rsidRDefault="00773AF3" w:rsidP="00773AF3">
      <w:pPr>
        <w:spacing w:line="360" w:lineRule="auto"/>
        <w:ind w:firstLine="708"/>
        <w:jc w:val="both"/>
        <w:rPr>
          <w:rFonts w:ascii="Arial Narrow" w:hAnsi="Arial Narrow" w:cs="Arial"/>
          <w:sz w:val="27"/>
          <w:szCs w:val="27"/>
        </w:rPr>
      </w:pPr>
      <w:r w:rsidRPr="004040C2">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4040C2">
        <w:rPr>
          <w:rFonts w:ascii="Arial Narrow" w:hAnsi="Arial Narrow" w:cs="Arial Narrow"/>
          <w:bCs/>
          <w:sz w:val="27"/>
          <w:szCs w:val="27"/>
        </w:rPr>
        <w:t>a la seguridad jurídica protegidos respectivamente por los artículos 14 y 16 de la Constitución Política de los Estados Unidos Mexicanos</w:t>
      </w:r>
      <w:r w:rsidRPr="004040C2">
        <w:rPr>
          <w:rFonts w:ascii="Arial Narrow" w:hAnsi="Arial Narrow" w:cs="Arial"/>
          <w:bCs/>
          <w:sz w:val="27"/>
          <w:szCs w:val="27"/>
        </w:rPr>
        <w:t xml:space="preserve">. . . </w:t>
      </w:r>
    </w:p>
    <w:p w:rsidR="00773AF3" w:rsidRPr="004040C2" w:rsidRDefault="00773AF3" w:rsidP="00DA0F22">
      <w:pPr>
        <w:tabs>
          <w:tab w:val="left" w:pos="1252"/>
        </w:tabs>
        <w:spacing w:line="276" w:lineRule="auto"/>
        <w:jc w:val="both"/>
        <w:rPr>
          <w:rFonts w:ascii="Arial Narrow" w:hAnsi="Arial Narrow"/>
          <w:sz w:val="27"/>
          <w:szCs w:val="27"/>
        </w:rPr>
      </w:pPr>
    </w:p>
    <w:p w:rsidR="00773AF3" w:rsidRPr="004040C2" w:rsidRDefault="00773AF3" w:rsidP="00773AF3">
      <w:pPr>
        <w:tabs>
          <w:tab w:val="left" w:pos="1252"/>
        </w:tabs>
        <w:spacing w:line="360" w:lineRule="auto"/>
        <w:ind w:firstLine="709"/>
        <w:jc w:val="both"/>
        <w:rPr>
          <w:rFonts w:ascii="Arial Narrow" w:hAnsi="Arial Narrow"/>
          <w:sz w:val="27"/>
          <w:szCs w:val="27"/>
        </w:rPr>
      </w:pPr>
      <w:r w:rsidRPr="004040C2">
        <w:rPr>
          <w:rFonts w:ascii="Arial Narrow" w:hAnsi="Arial Narrow"/>
          <w:sz w:val="27"/>
          <w:szCs w:val="27"/>
        </w:rPr>
        <w:t>Luego</w:t>
      </w:r>
      <w:r w:rsidRPr="004040C2">
        <w:rPr>
          <w:rFonts w:ascii="Arial Narrow" w:hAnsi="Arial Narrow"/>
          <w:sz w:val="27"/>
          <w:szCs w:val="27"/>
          <w:lang w:val="es-MX"/>
        </w:rPr>
        <w:t xml:space="preserve">, </w:t>
      </w:r>
      <w:r w:rsidRPr="004040C2">
        <w:rPr>
          <w:rFonts w:ascii="Arial Narrow" w:hAnsi="Arial Narrow"/>
          <w:sz w:val="27"/>
          <w:szCs w:val="27"/>
        </w:rPr>
        <w:t>estimando que el acta de infracción impugnada, no es la respuesta a una petición,</w:t>
      </w:r>
      <w:r w:rsidRPr="004040C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4040C2">
        <w:rPr>
          <w:rFonts w:ascii="Arial Narrow" w:hAnsi="Arial Narrow"/>
          <w:sz w:val="27"/>
          <w:szCs w:val="27"/>
        </w:rPr>
        <w:t xml:space="preserve">total del acta de infracción número folio </w:t>
      </w:r>
      <w:r w:rsidR="00665717" w:rsidRPr="004040C2">
        <w:rPr>
          <w:rFonts w:ascii="Arial Narrow" w:hAnsi="Arial Narrow" w:cs="Arial"/>
          <w:sz w:val="27"/>
          <w:szCs w:val="27"/>
        </w:rPr>
        <w:t>(…)</w:t>
      </w:r>
      <w:r w:rsidRPr="004040C2">
        <w:rPr>
          <w:rFonts w:ascii="Arial Narrow" w:hAnsi="Arial Narrow"/>
          <w:sz w:val="27"/>
          <w:szCs w:val="27"/>
        </w:rPr>
        <w:t xml:space="preserve">, de fecha </w:t>
      </w:r>
      <w:r w:rsidR="00DC4DB9" w:rsidRPr="004040C2">
        <w:rPr>
          <w:rFonts w:ascii="Arial Narrow" w:hAnsi="Arial Narrow"/>
          <w:sz w:val="27"/>
          <w:szCs w:val="27"/>
        </w:rPr>
        <w:t>02 dos de may</w:t>
      </w:r>
      <w:r w:rsidR="002E2731" w:rsidRPr="004040C2">
        <w:rPr>
          <w:rFonts w:ascii="Arial Narrow" w:hAnsi="Arial Narrow"/>
          <w:sz w:val="27"/>
          <w:szCs w:val="27"/>
        </w:rPr>
        <w:t>o</w:t>
      </w:r>
      <w:r w:rsidRPr="004040C2">
        <w:rPr>
          <w:rFonts w:ascii="Arial Narrow" w:hAnsi="Arial Narrow"/>
          <w:sz w:val="27"/>
          <w:szCs w:val="27"/>
        </w:rPr>
        <w:t xml:space="preserve"> del año 2017 dos mil diecisiete.</w:t>
      </w:r>
      <w:r w:rsidRPr="004040C2">
        <w:rPr>
          <w:rFonts w:ascii="Arial Narrow" w:hAnsi="Arial Narrow" w:cs="Arial"/>
          <w:sz w:val="27"/>
          <w:szCs w:val="27"/>
        </w:rPr>
        <w:t xml:space="preserve"> . . .</w:t>
      </w:r>
      <w:r w:rsidRPr="004040C2">
        <w:rPr>
          <w:rFonts w:ascii="Arial Narrow" w:hAnsi="Arial Narrow"/>
          <w:sz w:val="27"/>
          <w:szCs w:val="27"/>
        </w:rPr>
        <w:t xml:space="preserve"> . </w:t>
      </w:r>
      <w:r w:rsidR="00DC4DB9" w:rsidRPr="004040C2">
        <w:rPr>
          <w:rFonts w:ascii="Arial Narrow" w:hAnsi="Arial Narrow"/>
          <w:sz w:val="27"/>
          <w:szCs w:val="27"/>
        </w:rPr>
        <w:t xml:space="preserve"> . . . . </w:t>
      </w:r>
      <w:r w:rsidR="00665717" w:rsidRPr="004040C2">
        <w:rPr>
          <w:rFonts w:ascii="Arial Narrow" w:hAnsi="Arial Narrow"/>
          <w:sz w:val="27"/>
          <w:szCs w:val="27"/>
        </w:rPr>
        <w:t>. . . . .</w:t>
      </w:r>
    </w:p>
    <w:p w:rsidR="00773AF3" w:rsidRPr="004040C2" w:rsidRDefault="00773AF3" w:rsidP="00DC4DB9">
      <w:pPr>
        <w:spacing w:line="276" w:lineRule="auto"/>
        <w:jc w:val="both"/>
        <w:rPr>
          <w:rFonts w:ascii="Arial Narrow" w:hAnsi="Arial Narrow" w:cs="Arial"/>
          <w:sz w:val="27"/>
          <w:szCs w:val="27"/>
        </w:rPr>
      </w:pPr>
    </w:p>
    <w:p w:rsidR="00773AF3" w:rsidRPr="004040C2" w:rsidRDefault="00773AF3" w:rsidP="00773AF3">
      <w:pPr>
        <w:spacing w:line="360" w:lineRule="auto"/>
        <w:ind w:firstLine="708"/>
        <w:jc w:val="both"/>
        <w:rPr>
          <w:rFonts w:ascii="Arial Narrow" w:hAnsi="Arial Narrow" w:cs="Arial"/>
          <w:iCs/>
          <w:sz w:val="27"/>
          <w:szCs w:val="27"/>
        </w:rPr>
      </w:pPr>
      <w:r w:rsidRPr="004040C2">
        <w:rPr>
          <w:rFonts w:ascii="Arial Narrow" w:hAnsi="Arial Narrow" w:cs="Arial"/>
          <w:sz w:val="27"/>
          <w:szCs w:val="27"/>
        </w:rPr>
        <w:t xml:space="preserve">Respecto </w:t>
      </w:r>
      <w:r w:rsidRPr="004040C2">
        <w:rPr>
          <w:rFonts w:ascii="Arial Narrow" w:hAnsi="Arial Narrow" w:cs="Arial"/>
          <w:sz w:val="27"/>
          <w:szCs w:val="27"/>
          <w:lang w:val="es-MX"/>
        </w:rPr>
        <w:t xml:space="preserve">a la declaración de la </w:t>
      </w:r>
      <w:r w:rsidRPr="004040C2">
        <w:rPr>
          <w:rFonts w:ascii="Arial Narrow" w:hAnsi="Arial Narrow"/>
          <w:sz w:val="27"/>
          <w:szCs w:val="27"/>
          <w:lang w:val="es-MX"/>
        </w:rPr>
        <w:t xml:space="preserve">nulidad </w:t>
      </w:r>
      <w:r w:rsidRPr="004040C2">
        <w:rPr>
          <w:rFonts w:ascii="Arial Narrow" w:hAnsi="Arial Narrow"/>
          <w:sz w:val="27"/>
          <w:szCs w:val="27"/>
        </w:rPr>
        <w:t>total del acta de infracción</w:t>
      </w:r>
      <w:r w:rsidRPr="004040C2">
        <w:rPr>
          <w:rFonts w:ascii="Arial Narrow" w:hAnsi="Arial Narrow" w:cs="Arial"/>
          <w:sz w:val="27"/>
          <w:szCs w:val="27"/>
          <w:lang w:val="es-MX"/>
        </w:rPr>
        <w:t xml:space="preserve"> combatida resulta ilustrativo como criterio orientador el sostenido por la Suprema Corte de Justicia de la Nación, en </w:t>
      </w:r>
      <w:r w:rsidRPr="004040C2">
        <w:rPr>
          <w:rFonts w:ascii="Arial Narrow" w:hAnsi="Arial Narrow" w:cs="Arial"/>
          <w:iCs/>
          <w:sz w:val="27"/>
          <w:szCs w:val="27"/>
          <w:lang w:val="es-MX"/>
        </w:rPr>
        <w:t>Jurisprudencia,</w:t>
      </w:r>
      <w:r w:rsidRPr="004040C2">
        <w:rPr>
          <w:rFonts w:ascii="Arial Narrow" w:hAnsi="Arial Narrow" w:cs="Arial"/>
          <w:sz w:val="27"/>
          <w:szCs w:val="27"/>
          <w:lang w:val="es-MX"/>
        </w:rPr>
        <w:t xml:space="preserve"> </w:t>
      </w:r>
      <w:r w:rsidRPr="004040C2">
        <w:rPr>
          <w:rFonts w:ascii="Arial Narrow" w:hAnsi="Arial Narrow" w:cs="Arial"/>
          <w:iCs/>
          <w:sz w:val="27"/>
          <w:szCs w:val="27"/>
          <w:lang w:val="es-MX"/>
        </w:rPr>
        <w:t xml:space="preserve">Número Registro: 920,704. Materia(s): </w:t>
      </w:r>
      <w:r w:rsidRPr="004040C2">
        <w:rPr>
          <w:rFonts w:ascii="Arial Narrow" w:hAnsi="Arial Narrow" w:cs="Arial"/>
          <w:iCs/>
          <w:sz w:val="27"/>
          <w:szCs w:val="27"/>
          <w:lang w:val="es-MX"/>
        </w:rPr>
        <w:lastRenderedPageBreak/>
        <w:t xml:space="preserve">Común. Novena Época. Instancia: Segunda Sala. Fuente: Apéndice (actualización 2001). Tomo VI, Común, Jurisprudencia SCJN. Tesis: 34. Página: 46. Genealogía: Semanario Judicial de la Federación y su Gaceta, Tomo XII, septiembre de 2000, página 95, Segunda Sala, tesis 2a./J. </w:t>
      </w:r>
      <w:r w:rsidRPr="004040C2">
        <w:rPr>
          <w:rFonts w:ascii="Arial Narrow" w:hAnsi="Arial Narrow" w:cs="Arial"/>
          <w:iCs/>
          <w:sz w:val="27"/>
          <w:szCs w:val="27"/>
        </w:rPr>
        <w:t xml:space="preserve">79/2000, bajo el rubro: . </w:t>
      </w:r>
    </w:p>
    <w:p w:rsidR="00773AF3" w:rsidRPr="004040C2" w:rsidRDefault="00773AF3" w:rsidP="00B03562">
      <w:pPr>
        <w:spacing w:line="276" w:lineRule="auto"/>
        <w:jc w:val="both"/>
        <w:rPr>
          <w:rFonts w:ascii="Arial Narrow" w:hAnsi="Arial Narrow" w:cs="Arial"/>
          <w:iCs/>
        </w:rPr>
      </w:pPr>
    </w:p>
    <w:p w:rsidR="00773AF3" w:rsidRPr="004040C2" w:rsidRDefault="00773AF3" w:rsidP="00773AF3">
      <w:pPr>
        <w:spacing w:line="360" w:lineRule="auto"/>
        <w:ind w:firstLine="708"/>
        <w:jc w:val="both"/>
        <w:rPr>
          <w:rFonts w:ascii="Arial Narrow" w:hAnsi="Arial Narrow" w:cs="Arial"/>
          <w:i/>
          <w:lang w:val="es-MX"/>
        </w:rPr>
      </w:pPr>
      <w:r w:rsidRPr="004040C2">
        <w:rPr>
          <w:rFonts w:ascii="Arial Narrow" w:hAnsi="Arial Narrow" w:cs="Arial"/>
          <w:iCs/>
        </w:rPr>
        <w:t>“</w:t>
      </w:r>
      <w:r w:rsidRPr="004040C2">
        <w:rPr>
          <w:rFonts w:ascii="Arial Narrow" w:hAnsi="Arial Narrow" w:cs="Arial"/>
          <w:b/>
          <w:bCs/>
          <w:i/>
          <w:iCs/>
        </w:rPr>
        <w:t xml:space="preserve">INCONFORMIDAD. </w:t>
      </w:r>
      <w:r w:rsidRPr="004040C2">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4040C2">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73AF3" w:rsidRPr="004040C2" w:rsidRDefault="00773AF3" w:rsidP="00DA0F22">
      <w:pPr>
        <w:spacing w:line="276" w:lineRule="auto"/>
        <w:jc w:val="both"/>
        <w:rPr>
          <w:rFonts w:ascii="Arial Narrow" w:hAnsi="Arial Narrow" w:cs="Arial"/>
          <w:lang w:val="es-MX"/>
        </w:rPr>
      </w:pPr>
    </w:p>
    <w:p w:rsidR="009F3C19" w:rsidRPr="004040C2" w:rsidRDefault="00773AF3" w:rsidP="00DA0F22">
      <w:pPr>
        <w:spacing w:line="360" w:lineRule="auto"/>
        <w:ind w:firstLine="708"/>
        <w:jc w:val="both"/>
        <w:rPr>
          <w:rFonts w:ascii="Arial Narrow" w:hAnsi="Arial Narrow"/>
          <w:sz w:val="27"/>
          <w:szCs w:val="27"/>
        </w:rPr>
      </w:pPr>
      <w:r w:rsidRPr="004040C2">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w:t>
      </w:r>
      <w:r w:rsidR="00DA0F22" w:rsidRPr="004040C2">
        <w:rPr>
          <w:rFonts w:ascii="Arial Narrow" w:hAnsi="Arial Narrow"/>
          <w:sz w:val="27"/>
          <w:szCs w:val="27"/>
        </w:rPr>
        <w:t xml:space="preserve">risdiccional por su naturaleza, </w:t>
      </w:r>
      <w:r w:rsidRPr="004040C2">
        <w:rPr>
          <w:rFonts w:ascii="Arial Narrow" w:hAnsi="Arial Narrow"/>
          <w:sz w:val="27"/>
          <w:szCs w:val="27"/>
        </w:rPr>
        <w:t xml:space="preserve">es el instrumento jurídico para restituir al gobernado en el pleno goce de sus derechos subjetivos administrativos violados. . . . . . . . . . . </w:t>
      </w:r>
      <w:r w:rsidR="00DA0F22" w:rsidRPr="004040C2">
        <w:rPr>
          <w:rFonts w:ascii="Arial Narrow" w:hAnsi="Arial Narrow"/>
          <w:sz w:val="27"/>
          <w:szCs w:val="27"/>
        </w:rPr>
        <w:t>.</w:t>
      </w:r>
      <w:r w:rsidR="00DA0F22" w:rsidRPr="004040C2">
        <w:rPr>
          <w:rFonts w:ascii="Arial Narrow" w:hAnsi="Arial Narrow"/>
          <w:sz w:val="27"/>
          <w:szCs w:val="27"/>
          <w:lang w:val="es-MX"/>
        </w:rPr>
        <w:t xml:space="preserve"> . </w:t>
      </w:r>
      <w:r w:rsidR="00DA0F22" w:rsidRPr="004040C2">
        <w:rPr>
          <w:rFonts w:ascii="Arial Narrow" w:hAnsi="Arial Narrow"/>
          <w:sz w:val="27"/>
          <w:szCs w:val="27"/>
        </w:rPr>
        <w:t>. . . . . . . . .</w:t>
      </w:r>
      <w:r w:rsidR="00DA0F22" w:rsidRPr="004040C2">
        <w:rPr>
          <w:rFonts w:ascii="Arial Narrow" w:hAnsi="Arial Narrow"/>
          <w:sz w:val="27"/>
          <w:szCs w:val="27"/>
          <w:lang w:val="es-MX"/>
        </w:rPr>
        <w:t xml:space="preserve"> . </w:t>
      </w:r>
      <w:r w:rsidR="00DA0F22" w:rsidRPr="004040C2">
        <w:rPr>
          <w:rFonts w:ascii="Arial Narrow" w:hAnsi="Arial Narrow"/>
          <w:sz w:val="27"/>
          <w:szCs w:val="27"/>
        </w:rPr>
        <w:t>. . . . . . . .</w:t>
      </w:r>
      <w:r w:rsidRPr="004040C2">
        <w:rPr>
          <w:rFonts w:ascii="Arial Narrow" w:hAnsi="Arial Narrow"/>
          <w:sz w:val="27"/>
          <w:szCs w:val="27"/>
        </w:rPr>
        <w:t xml:space="preserve"> .</w:t>
      </w:r>
      <w:r w:rsidRPr="004040C2">
        <w:rPr>
          <w:rFonts w:ascii="Arial Narrow" w:hAnsi="Arial Narrow"/>
          <w:sz w:val="27"/>
          <w:szCs w:val="27"/>
          <w:lang w:val="es-MX"/>
        </w:rPr>
        <w:t xml:space="preserve"> . </w:t>
      </w:r>
      <w:r w:rsidRPr="004040C2">
        <w:rPr>
          <w:rFonts w:ascii="Arial Narrow" w:hAnsi="Arial Narrow"/>
          <w:sz w:val="27"/>
          <w:szCs w:val="27"/>
        </w:rPr>
        <w:t xml:space="preserve">. . . . . . . </w:t>
      </w:r>
    </w:p>
    <w:p w:rsidR="00DA0F22" w:rsidRPr="004040C2" w:rsidRDefault="00DA0F22" w:rsidP="00915358">
      <w:pPr>
        <w:spacing w:line="276" w:lineRule="auto"/>
        <w:jc w:val="both"/>
        <w:rPr>
          <w:rFonts w:ascii="Arial Narrow" w:hAnsi="Arial Narrow"/>
          <w:sz w:val="27"/>
          <w:szCs w:val="27"/>
        </w:rPr>
      </w:pPr>
    </w:p>
    <w:p w:rsidR="00A46B47" w:rsidRPr="004040C2" w:rsidRDefault="00A46B47" w:rsidP="00A46B47">
      <w:pPr>
        <w:spacing w:line="360" w:lineRule="auto"/>
        <w:ind w:firstLine="708"/>
        <w:jc w:val="both"/>
        <w:rPr>
          <w:rFonts w:ascii="Arial Narrow" w:hAnsi="Arial Narrow"/>
          <w:sz w:val="27"/>
          <w:szCs w:val="27"/>
        </w:rPr>
      </w:pPr>
      <w:r w:rsidRPr="004040C2">
        <w:rPr>
          <w:rFonts w:ascii="Arial Narrow" w:hAnsi="Arial Narrow"/>
          <w:sz w:val="27"/>
          <w:szCs w:val="27"/>
        </w:rPr>
        <w:t>En consecuencia, con fundamento en el artículo 300, fracción V, del invocado Código de Procedimiento y Justicia Administrativa, s</w:t>
      </w:r>
      <w:r w:rsidR="00DA0F22" w:rsidRPr="004040C2">
        <w:rPr>
          <w:rFonts w:ascii="Arial Narrow" w:hAnsi="Arial Narrow"/>
          <w:sz w:val="27"/>
          <w:szCs w:val="27"/>
        </w:rPr>
        <w:t xml:space="preserve">e reconoce el derecho que tiene </w:t>
      </w:r>
      <w:r w:rsidRPr="004040C2">
        <w:rPr>
          <w:rFonts w:ascii="Arial Narrow" w:hAnsi="Arial Narrow"/>
          <w:sz w:val="27"/>
          <w:szCs w:val="27"/>
        </w:rPr>
        <w:t xml:space="preserve">el justiciable a la devolución de la </w:t>
      </w:r>
      <w:r w:rsidR="00DA0F22" w:rsidRPr="004040C2">
        <w:rPr>
          <w:rFonts w:ascii="Arial Narrow" w:hAnsi="Arial Narrow"/>
          <w:sz w:val="27"/>
          <w:szCs w:val="27"/>
        </w:rPr>
        <w:t>garantía retenida</w:t>
      </w:r>
      <w:r w:rsidRPr="004040C2">
        <w:rPr>
          <w:rFonts w:ascii="Arial Narrow" w:hAnsi="Arial Narrow"/>
          <w:sz w:val="27"/>
          <w:szCs w:val="27"/>
        </w:rPr>
        <w:t xml:space="preserve">, por ende, </w:t>
      </w:r>
      <w:r w:rsidRPr="004040C2">
        <w:rPr>
          <w:rFonts w:ascii="Arial Narrow" w:hAnsi="Arial Narrow" w:cs="Arial"/>
          <w:bCs/>
          <w:sz w:val="27"/>
          <w:szCs w:val="27"/>
        </w:rPr>
        <w:t xml:space="preserve">conforme a lo </w:t>
      </w:r>
      <w:r w:rsidRPr="004040C2">
        <w:rPr>
          <w:rFonts w:ascii="Arial Narrow" w:hAnsi="Arial Narrow" w:cs="Arial"/>
          <w:bCs/>
          <w:sz w:val="27"/>
          <w:szCs w:val="27"/>
        </w:rPr>
        <w:lastRenderedPageBreak/>
        <w:t xml:space="preserve">estipulado </w:t>
      </w:r>
      <w:r w:rsidRPr="004040C2">
        <w:rPr>
          <w:rFonts w:ascii="Arial Narrow" w:hAnsi="Arial Narrow"/>
          <w:sz w:val="27"/>
          <w:szCs w:val="27"/>
        </w:rPr>
        <w:t xml:space="preserve">por el artículo 300, fracción VI, del aludido Código, </w:t>
      </w:r>
      <w:r w:rsidRPr="004040C2">
        <w:rPr>
          <w:rFonts w:ascii="Arial Narrow" w:hAnsi="Arial Narrow"/>
          <w:sz w:val="27"/>
          <w:szCs w:val="27"/>
          <w:lang w:val="es-MX"/>
        </w:rPr>
        <w:t xml:space="preserve">se condena al Agente de Tránsito demandado a que realice las gestiones necesarias ante </w:t>
      </w:r>
      <w:r w:rsidR="00DA0F22" w:rsidRPr="004040C2">
        <w:rPr>
          <w:rFonts w:ascii="Arial Narrow" w:hAnsi="Arial Narrow"/>
          <w:sz w:val="27"/>
          <w:szCs w:val="27"/>
        </w:rPr>
        <w:t>la</w:t>
      </w:r>
      <w:r w:rsidR="00DA0F22" w:rsidRPr="004040C2">
        <w:rPr>
          <w:rFonts w:ascii="Arial Narrow" w:hAnsi="Arial Narrow"/>
          <w:sz w:val="27"/>
          <w:szCs w:val="27"/>
          <w:lang w:val="es-MX"/>
        </w:rPr>
        <w:t xml:space="preserve"> Dirección General de Ingresos de la</w:t>
      </w:r>
      <w:r w:rsidR="00DA0F22" w:rsidRPr="004040C2">
        <w:rPr>
          <w:rFonts w:ascii="Arial Narrow" w:hAnsi="Arial Narrow"/>
          <w:sz w:val="27"/>
          <w:szCs w:val="27"/>
        </w:rPr>
        <w:t xml:space="preserve"> </w:t>
      </w:r>
      <w:r w:rsidRPr="004040C2">
        <w:rPr>
          <w:rFonts w:ascii="Arial Narrow" w:hAnsi="Arial Narrow"/>
          <w:sz w:val="27"/>
          <w:szCs w:val="27"/>
          <w:lang w:val="es-MX"/>
        </w:rPr>
        <w:t>Tesorería Municipal</w:t>
      </w:r>
      <w:r w:rsidR="00915358" w:rsidRPr="004040C2">
        <w:rPr>
          <w:rFonts w:ascii="Arial Narrow" w:hAnsi="Arial Narrow"/>
          <w:sz w:val="27"/>
          <w:szCs w:val="27"/>
          <w:lang w:val="es-MX"/>
        </w:rPr>
        <w:t xml:space="preserve"> </w:t>
      </w:r>
      <w:r w:rsidR="00915358" w:rsidRPr="004040C2">
        <w:rPr>
          <w:rFonts w:ascii="Arial Narrow" w:hAnsi="Arial Narrow"/>
          <w:sz w:val="27"/>
          <w:szCs w:val="27"/>
        </w:rPr>
        <w:t>o la Dependencia competente</w:t>
      </w:r>
      <w:r w:rsidRPr="004040C2">
        <w:rPr>
          <w:rFonts w:ascii="Arial Narrow" w:hAnsi="Arial Narrow"/>
          <w:sz w:val="27"/>
          <w:szCs w:val="27"/>
          <w:lang w:val="es-MX"/>
        </w:rPr>
        <w:t>,</w:t>
      </w:r>
      <w:r w:rsidRPr="004040C2">
        <w:rPr>
          <w:rFonts w:ascii="Arial Narrow" w:hAnsi="Arial Narrow"/>
          <w:sz w:val="27"/>
          <w:szCs w:val="27"/>
        </w:rPr>
        <w:t xml:space="preserve"> para que al actor se le haga la devolución de la</w:t>
      </w:r>
      <w:r w:rsidR="00DA0F22" w:rsidRPr="004040C2">
        <w:rPr>
          <w:rFonts w:ascii="Arial Narrow" w:hAnsi="Arial Narrow"/>
          <w:sz w:val="27"/>
          <w:szCs w:val="27"/>
        </w:rPr>
        <w:t xml:space="preserve"> tarjeta de circulación</w:t>
      </w:r>
      <w:r w:rsidRPr="004040C2">
        <w:rPr>
          <w:rFonts w:ascii="Arial Narrow" w:hAnsi="Arial Narrow"/>
          <w:sz w:val="27"/>
          <w:szCs w:val="27"/>
        </w:rPr>
        <w:t xml:space="preserve"> y en su caso, realice las diligencias indispensables para cumplir con este fallo. . </w:t>
      </w:r>
      <w:r w:rsidR="00DA0F22" w:rsidRPr="004040C2">
        <w:rPr>
          <w:rFonts w:ascii="Arial Narrow" w:hAnsi="Arial Narrow"/>
          <w:sz w:val="27"/>
          <w:szCs w:val="27"/>
        </w:rPr>
        <w:t>. . . .</w:t>
      </w:r>
      <w:r w:rsidRPr="004040C2">
        <w:rPr>
          <w:rFonts w:ascii="Arial Narrow" w:hAnsi="Arial Narrow"/>
          <w:sz w:val="27"/>
          <w:szCs w:val="27"/>
        </w:rPr>
        <w:t xml:space="preserve"> . . .</w:t>
      </w:r>
      <w:r w:rsidR="00B03562" w:rsidRPr="004040C2">
        <w:rPr>
          <w:rFonts w:ascii="Arial Narrow" w:hAnsi="Arial Narrow"/>
          <w:sz w:val="27"/>
          <w:szCs w:val="27"/>
        </w:rPr>
        <w:t xml:space="preserve"> . . . . . . . .  . . . . . </w:t>
      </w:r>
    </w:p>
    <w:p w:rsidR="00A46B47" w:rsidRPr="004040C2" w:rsidRDefault="00A46B47" w:rsidP="00915358">
      <w:pPr>
        <w:spacing w:line="276" w:lineRule="auto"/>
        <w:jc w:val="both"/>
        <w:rPr>
          <w:rFonts w:ascii="Arial Narrow" w:hAnsi="Arial Narrow"/>
          <w:sz w:val="27"/>
          <w:szCs w:val="27"/>
        </w:rPr>
      </w:pPr>
    </w:p>
    <w:p w:rsidR="00DA0F22" w:rsidRPr="004040C2" w:rsidRDefault="00DA0F22" w:rsidP="00DA0F22">
      <w:pPr>
        <w:spacing w:line="360" w:lineRule="auto"/>
        <w:ind w:firstLine="709"/>
        <w:jc w:val="both"/>
        <w:rPr>
          <w:rFonts w:ascii="Arial Narrow" w:hAnsi="Arial Narrow"/>
          <w:sz w:val="27"/>
          <w:szCs w:val="27"/>
          <w:lang w:val="es-MX"/>
        </w:rPr>
      </w:pPr>
      <w:r w:rsidRPr="004040C2">
        <w:rPr>
          <w:rFonts w:ascii="Arial Narrow" w:hAnsi="Arial Narrow"/>
          <w:sz w:val="27"/>
          <w:szCs w:val="27"/>
        </w:rPr>
        <w:t>La anterior devolución deberá realizarla dentro</w:t>
      </w:r>
      <w:r w:rsidRPr="004040C2">
        <w:rPr>
          <w:rFonts w:ascii="Arial Narrow" w:hAnsi="Arial Narrow"/>
          <w:sz w:val="27"/>
          <w:szCs w:val="27"/>
          <w:lang w:val="es-MX"/>
        </w:rPr>
        <w:t xml:space="preserve"> de los 15 quince días hábiles, </w:t>
      </w:r>
    </w:p>
    <w:p w:rsidR="00DA0F22" w:rsidRPr="004040C2" w:rsidRDefault="00DA0F22" w:rsidP="00DA0F22">
      <w:pPr>
        <w:spacing w:line="360" w:lineRule="auto"/>
        <w:jc w:val="both"/>
        <w:rPr>
          <w:rFonts w:ascii="Arial Narrow" w:hAnsi="Arial Narrow"/>
          <w:sz w:val="27"/>
          <w:szCs w:val="27"/>
        </w:rPr>
      </w:pPr>
      <w:r w:rsidRPr="004040C2">
        <w:rPr>
          <w:rFonts w:ascii="Arial Narrow" w:hAnsi="Arial Narrow"/>
          <w:sz w:val="27"/>
          <w:szCs w:val="27"/>
          <w:lang w:val="es-MX"/>
        </w:rPr>
        <w:t xml:space="preserve">contados a partir del día siguiente al en que surta efectos la notificación del auto que la declare ejecutoriada esta sentencia, debiendo informar a este Órgano de Control de Legalidad, el cumplimiento dado a este fallo y exhibir las constancias relativas al mismo. </w:t>
      </w:r>
      <w:r w:rsidRPr="004040C2">
        <w:rPr>
          <w:rFonts w:ascii="Arial Narrow" w:hAnsi="Arial Narrow"/>
          <w:sz w:val="27"/>
          <w:szCs w:val="27"/>
        </w:rPr>
        <w:t xml:space="preserve">. . . . . . . . . . . . . . . . . </w:t>
      </w:r>
      <w:r w:rsidR="00915358" w:rsidRPr="004040C2">
        <w:rPr>
          <w:rFonts w:ascii="Arial Narrow" w:hAnsi="Arial Narrow"/>
          <w:sz w:val="27"/>
          <w:szCs w:val="27"/>
        </w:rPr>
        <w:t>. . . . . . . . . . . . .  . . . . . .</w:t>
      </w:r>
      <w:r w:rsidRPr="004040C2">
        <w:rPr>
          <w:rFonts w:ascii="Arial Narrow" w:hAnsi="Arial Narrow"/>
          <w:sz w:val="27"/>
          <w:szCs w:val="27"/>
        </w:rPr>
        <w:t xml:space="preserve"> . . . . . . . . . . . . . . . .</w:t>
      </w:r>
      <w:r w:rsidR="00B03562" w:rsidRPr="004040C2">
        <w:rPr>
          <w:rFonts w:ascii="Arial Narrow" w:hAnsi="Arial Narrow"/>
          <w:sz w:val="27"/>
          <w:szCs w:val="27"/>
        </w:rPr>
        <w:t xml:space="preserve"> . . . . . . </w:t>
      </w:r>
      <w:r w:rsidR="00915358" w:rsidRPr="004040C2">
        <w:rPr>
          <w:rFonts w:ascii="Arial Narrow" w:hAnsi="Arial Narrow"/>
          <w:sz w:val="27"/>
          <w:szCs w:val="27"/>
        </w:rPr>
        <w:t xml:space="preserve">. . .  </w:t>
      </w:r>
    </w:p>
    <w:p w:rsidR="00B03562" w:rsidRPr="004040C2" w:rsidRDefault="00B03562" w:rsidP="005C5DA6">
      <w:pPr>
        <w:spacing w:line="276" w:lineRule="auto"/>
        <w:jc w:val="both"/>
        <w:rPr>
          <w:rFonts w:ascii="Arial Narrow" w:hAnsi="Arial Narrow"/>
          <w:sz w:val="27"/>
          <w:szCs w:val="27"/>
        </w:rPr>
      </w:pPr>
    </w:p>
    <w:p w:rsidR="005C5DA6" w:rsidRPr="004040C2" w:rsidRDefault="005C5DA6" w:rsidP="005C5DA6">
      <w:pPr>
        <w:spacing w:line="276" w:lineRule="auto"/>
        <w:ind w:firstLine="709"/>
        <w:jc w:val="right"/>
        <w:rPr>
          <w:rFonts w:ascii="Arial Narrow" w:hAnsi="Arial Narrow"/>
          <w:b/>
          <w:i/>
          <w:sz w:val="27"/>
          <w:szCs w:val="27"/>
        </w:rPr>
      </w:pPr>
      <w:r w:rsidRPr="004040C2">
        <w:rPr>
          <w:rFonts w:ascii="Arial Narrow" w:hAnsi="Arial Narrow"/>
          <w:b/>
          <w:i/>
          <w:sz w:val="27"/>
          <w:szCs w:val="27"/>
        </w:rPr>
        <w:t>Estudio innecesario de los demás conceptos de impugnación.</w:t>
      </w:r>
    </w:p>
    <w:p w:rsidR="005C5DA6" w:rsidRPr="004040C2" w:rsidRDefault="005C5DA6" w:rsidP="005C5DA6">
      <w:pPr>
        <w:spacing w:line="360" w:lineRule="auto"/>
        <w:ind w:firstLine="709"/>
        <w:jc w:val="both"/>
        <w:rPr>
          <w:rFonts w:ascii="Arial Narrow" w:hAnsi="Arial Narrow"/>
          <w:sz w:val="27"/>
          <w:szCs w:val="27"/>
        </w:rPr>
      </w:pPr>
      <w:r w:rsidRPr="004040C2">
        <w:rPr>
          <w:rFonts w:ascii="Arial Narrow" w:hAnsi="Arial Narrow"/>
          <w:b/>
          <w:sz w:val="27"/>
          <w:szCs w:val="27"/>
        </w:rPr>
        <w:t>QUINTO.-</w:t>
      </w:r>
      <w:r w:rsidRPr="004040C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alguno de éstos en nada variaría el sentido de esta sentencia. </w:t>
      </w:r>
      <w:r w:rsidRPr="004040C2">
        <w:rPr>
          <w:rFonts w:ascii="Arial Narrow" w:hAnsi="Arial Narrow" w:cs="Arial"/>
          <w:sz w:val="27"/>
          <w:szCs w:val="27"/>
          <w:lang w:val="es-MX"/>
        </w:rPr>
        <w:t>Al respecto resulta ilustrativo como criterio orientador en sostenido en</w:t>
      </w:r>
      <w:r w:rsidRPr="004040C2">
        <w:rPr>
          <w:rFonts w:ascii="Arial Narrow" w:hAnsi="Arial Narrow"/>
          <w:sz w:val="27"/>
          <w:szCs w:val="27"/>
        </w:rPr>
        <w:t xml:space="preserve"> la tesis que a la letra dice: . . . . . . . . . . .</w:t>
      </w:r>
      <w:r w:rsidR="0048370B" w:rsidRPr="004040C2">
        <w:rPr>
          <w:rFonts w:ascii="Arial Narrow" w:hAnsi="Arial Narrow"/>
          <w:sz w:val="27"/>
          <w:szCs w:val="27"/>
        </w:rPr>
        <w:t xml:space="preserve"> </w:t>
      </w:r>
      <w:r w:rsidRPr="004040C2">
        <w:rPr>
          <w:rFonts w:ascii="Arial Narrow" w:hAnsi="Arial Narrow"/>
          <w:sz w:val="27"/>
          <w:szCs w:val="27"/>
        </w:rPr>
        <w:t xml:space="preserve"> . . . . . . . . . . . . . </w:t>
      </w:r>
    </w:p>
    <w:p w:rsidR="005C5DA6" w:rsidRPr="004040C2" w:rsidRDefault="005C5DA6" w:rsidP="005C5DA6">
      <w:pPr>
        <w:spacing w:line="276" w:lineRule="auto"/>
        <w:jc w:val="both"/>
        <w:rPr>
          <w:rFonts w:ascii="Arial Narrow" w:hAnsi="Arial Narrow"/>
        </w:rPr>
      </w:pPr>
    </w:p>
    <w:p w:rsidR="005C5DA6" w:rsidRPr="004040C2" w:rsidRDefault="005C5DA6" w:rsidP="005C5DA6">
      <w:pPr>
        <w:spacing w:line="360" w:lineRule="auto"/>
        <w:ind w:firstLine="709"/>
        <w:jc w:val="both"/>
        <w:rPr>
          <w:rFonts w:ascii="Arial Narrow" w:hAnsi="Arial Narrow"/>
        </w:rPr>
      </w:pPr>
      <w:r w:rsidRPr="004040C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040C2">
        <w:rPr>
          <w:rFonts w:ascii="Arial Narrow" w:hAnsi="Arial Narrow"/>
        </w:rPr>
        <w:t>Tercera Sala, Séptima época, Volumen 157-162. Cuarta Parte, visible a página 32.</w:t>
      </w:r>
    </w:p>
    <w:p w:rsidR="005C5DA6" w:rsidRPr="004040C2" w:rsidRDefault="005C5DA6" w:rsidP="0048370B">
      <w:pPr>
        <w:spacing w:line="276" w:lineRule="auto"/>
        <w:jc w:val="both"/>
        <w:rPr>
          <w:rFonts w:ascii="Arial Narrow" w:hAnsi="Arial Narrow"/>
        </w:rPr>
      </w:pPr>
    </w:p>
    <w:p w:rsidR="00B03562" w:rsidRPr="004040C2" w:rsidRDefault="009F3C19" w:rsidP="00A46B47">
      <w:pPr>
        <w:spacing w:line="360" w:lineRule="auto"/>
        <w:ind w:firstLine="709"/>
        <w:jc w:val="both"/>
        <w:rPr>
          <w:rFonts w:ascii="Arial Narrow" w:hAnsi="Arial Narrow"/>
          <w:sz w:val="27"/>
          <w:szCs w:val="27"/>
        </w:rPr>
      </w:pPr>
      <w:r w:rsidRPr="004040C2">
        <w:rPr>
          <w:rFonts w:ascii="Arial Narrow" w:hAnsi="Arial Narrow"/>
          <w:sz w:val="27"/>
          <w:szCs w:val="27"/>
        </w:rPr>
        <w:t xml:space="preserve">Por </w:t>
      </w:r>
      <w:r w:rsidR="00B03562" w:rsidRPr="004040C2">
        <w:rPr>
          <w:rFonts w:ascii="Arial Narrow" w:hAnsi="Arial Narrow"/>
          <w:sz w:val="27"/>
          <w:szCs w:val="27"/>
        </w:rPr>
        <w:t xml:space="preserve"> </w:t>
      </w:r>
      <w:r w:rsidRPr="004040C2">
        <w:rPr>
          <w:rFonts w:ascii="Arial Narrow" w:hAnsi="Arial Narrow"/>
          <w:sz w:val="27"/>
          <w:szCs w:val="27"/>
        </w:rPr>
        <w:t>lo</w:t>
      </w:r>
      <w:r w:rsidR="00B03562" w:rsidRPr="004040C2">
        <w:rPr>
          <w:rFonts w:ascii="Arial Narrow" w:hAnsi="Arial Narrow"/>
          <w:sz w:val="27"/>
          <w:szCs w:val="27"/>
        </w:rPr>
        <w:t xml:space="preserve">  </w:t>
      </w:r>
      <w:r w:rsidRPr="004040C2">
        <w:rPr>
          <w:rFonts w:ascii="Arial Narrow" w:hAnsi="Arial Narrow"/>
          <w:sz w:val="27"/>
          <w:szCs w:val="27"/>
        </w:rPr>
        <w:t xml:space="preserve"> expuesto</w:t>
      </w:r>
      <w:r w:rsidR="00B03562" w:rsidRPr="004040C2">
        <w:rPr>
          <w:rFonts w:ascii="Arial Narrow" w:hAnsi="Arial Narrow"/>
          <w:sz w:val="27"/>
          <w:szCs w:val="27"/>
        </w:rPr>
        <w:t xml:space="preserve"> </w:t>
      </w:r>
      <w:r w:rsidRPr="004040C2">
        <w:rPr>
          <w:rFonts w:ascii="Arial Narrow" w:hAnsi="Arial Narrow"/>
          <w:sz w:val="27"/>
          <w:szCs w:val="27"/>
        </w:rPr>
        <w:t xml:space="preserve"> y</w:t>
      </w:r>
      <w:r w:rsidR="00B03562" w:rsidRPr="004040C2">
        <w:rPr>
          <w:rFonts w:ascii="Arial Narrow" w:hAnsi="Arial Narrow"/>
          <w:sz w:val="27"/>
          <w:szCs w:val="27"/>
        </w:rPr>
        <w:t xml:space="preserve"> </w:t>
      </w:r>
      <w:r w:rsidRPr="004040C2">
        <w:rPr>
          <w:rFonts w:ascii="Arial Narrow" w:hAnsi="Arial Narrow"/>
          <w:sz w:val="27"/>
          <w:szCs w:val="27"/>
        </w:rPr>
        <w:t xml:space="preserve"> </w:t>
      </w:r>
      <w:r w:rsidR="00B03562" w:rsidRPr="004040C2">
        <w:rPr>
          <w:rFonts w:ascii="Arial Narrow" w:hAnsi="Arial Narrow"/>
          <w:sz w:val="27"/>
          <w:szCs w:val="27"/>
        </w:rPr>
        <w:t xml:space="preserve"> </w:t>
      </w:r>
      <w:r w:rsidRPr="004040C2">
        <w:rPr>
          <w:rFonts w:ascii="Arial Narrow" w:hAnsi="Arial Narrow"/>
          <w:sz w:val="27"/>
          <w:szCs w:val="27"/>
        </w:rPr>
        <w:t xml:space="preserve">además </w:t>
      </w:r>
      <w:r w:rsidR="00B03562" w:rsidRPr="004040C2">
        <w:rPr>
          <w:rFonts w:ascii="Arial Narrow" w:hAnsi="Arial Narrow"/>
          <w:sz w:val="27"/>
          <w:szCs w:val="27"/>
        </w:rPr>
        <w:t xml:space="preserve"> </w:t>
      </w:r>
      <w:r w:rsidRPr="004040C2">
        <w:rPr>
          <w:rFonts w:ascii="Arial Narrow" w:hAnsi="Arial Narrow"/>
          <w:sz w:val="27"/>
          <w:szCs w:val="27"/>
        </w:rPr>
        <w:t>con</w:t>
      </w:r>
      <w:r w:rsidR="00B03562" w:rsidRPr="004040C2">
        <w:rPr>
          <w:rFonts w:ascii="Arial Narrow" w:hAnsi="Arial Narrow"/>
          <w:sz w:val="27"/>
          <w:szCs w:val="27"/>
        </w:rPr>
        <w:t xml:space="preserve">  </w:t>
      </w:r>
      <w:r w:rsidRPr="004040C2">
        <w:rPr>
          <w:rFonts w:ascii="Arial Narrow" w:hAnsi="Arial Narrow"/>
          <w:sz w:val="27"/>
          <w:szCs w:val="27"/>
        </w:rPr>
        <w:t xml:space="preserve"> fundamento</w:t>
      </w:r>
      <w:r w:rsidR="00B03562" w:rsidRPr="004040C2">
        <w:rPr>
          <w:rFonts w:ascii="Arial Narrow" w:hAnsi="Arial Narrow"/>
          <w:sz w:val="27"/>
          <w:szCs w:val="27"/>
        </w:rPr>
        <w:t xml:space="preserve"> </w:t>
      </w:r>
      <w:r w:rsidRPr="004040C2">
        <w:rPr>
          <w:rFonts w:ascii="Arial Narrow" w:hAnsi="Arial Narrow"/>
          <w:sz w:val="27"/>
          <w:szCs w:val="27"/>
        </w:rPr>
        <w:t xml:space="preserve"> en</w:t>
      </w:r>
      <w:r w:rsidR="00B03562" w:rsidRPr="004040C2">
        <w:rPr>
          <w:rFonts w:ascii="Arial Narrow" w:hAnsi="Arial Narrow"/>
          <w:sz w:val="27"/>
          <w:szCs w:val="27"/>
        </w:rPr>
        <w:t xml:space="preserve"> </w:t>
      </w:r>
      <w:r w:rsidRPr="004040C2">
        <w:rPr>
          <w:rFonts w:ascii="Arial Narrow" w:hAnsi="Arial Narrow"/>
          <w:sz w:val="27"/>
          <w:szCs w:val="27"/>
        </w:rPr>
        <w:t xml:space="preserve"> los </w:t>
      </w:r>
      <w:r w:rsidR="00B03562" w:rsidRPr="004040C2">
        <w:rPr>
          <w:rFonts w:ascii="Arial Narrow" w:hAnsi="Arial Narrow"/>
          <w:sz w:val="27"/>
          <w:szCs w:val="27"/>
        </w:rPr>
        <w:t xml:space="preserve"> </w:t>
      </w:r>
      <w:r w:rsidRPr="004040C2">
        <w:rPr>
          <w:rFonts w:ascii="Arial Narrow" w:hAnsi="Arial Narrow"/>
          <w:sz w:val="27"/>
          <w:szCs w:val="27"/>
        </w:rPr>
        <w:t xml:space="preserve">artículos </w:t>
      </w:r>
      <w:r w:rsidR="00B03562" w:rsidRPr="004040C2">
        <w:rPr>
          <w:rFonts w:ascii="Arial Narrow" w:hAnsi="Arial Narrow"/>
          <w:sz w:val="27"/>
          <w:szCs w:val="27"/>
        </w:rPr>
        <w:t xml:space="preserve"> </w:t>
      </w:r>
      <w:r w:rsidRPr="004040C2">
        <w:rPr>
          <w:rFonts w:ascii="Arial Narrow" w:hAnsi="Arial Narrow" w:cs="Arial"/>
          <w:bCs/>
          <w:sz w:val="27"/>
          <w:szCs w:val="27"/>
        </w:rPr>
        <w:t>243</w:t>
      </w:r>
      <w:r w:rsidR="00B03562" w:rsidRPr="004040C2">
        <w:rPr>
          <w:rFonts w:ascii="Arial Narrow" w:hAnsi="Arial Narrow" w:cs="Arial"/>
          <w:bCs/>
          <w:sz w:val="27"/>
          <w:szCs w:val="27"/>
        </w:rPr>
        <w:t xml:space="preserve">  </w:t>
      </w:r>
      <w:r w:rsidRPr="004040C2">
        <w:rPr>
          <w:rFonts w:ascii="Arial Narrow" w:hAnsi="Arial Narrow" w:cs="Arial"/>
          <w:sz w:val="27"/>
          <w:szCs w:val="27"/>
        </w:rPr>
        <w:t xml:space="preserve"> </w:t>
      </w:r>
      <w:r w:rsidRPr="004040C2">
        <w:rPr>
          <w:rFonts w:ascii="Arial Narrow" w:hAnsi="Arial Narrow"/>
          <w:sz w:val="27"/>
          <w:szCs w:val="27"/>
        </w:rPr>
        <w:t xml:space="preserve">párrafo </w:t>
      </w:r>
    </w:p>
    <w:p w:rsidR="009F3C19" w:rsidRPr="004040C2" w:rsidRDefault="009F3C19" w:rsidP="00B03562">
      <w:pPr>
        <w:spacing w:line="360" w:lineRule="auto"/>
        <w:jc w:val="both"/>
        <w:rPr>
          <w:rFonts w:ascii="Arial Narrow" w:hAnsi="Arial Narrow"/>
          <w:sz w:val="27"/>
          <w:szCs w:val="27"/>
        </w:rPr>
      </w:pPr>
      <w:r w:rsidRPr="004040C2">
        <w:rPr>
          <w:rFonts w:ascii="Arial Narrow" w:hAnsi="Arial Narrow"/>
          <w:sz w:val="27"/>
          <w:szCs w:val="27"/>
        </w:rPr>
        <w:t xml:space="preserve">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4040C2">
        <w:rPr>
          <w:rFonts w:ascii="Arial Narrow" w:hAnsi="Arial Narrow"/>
          <w:b/>
          <w:sz w:val="27"/>
          <w:szCs w:val="27"/>
        </w:rPr>
        <w:t>RESUELVE:</w:t>
      </w:r>
      <w:r w:rsidRPr="004040C2">
        <w:rPr>
          <w:rFonts w:ascii="Arial Narrow" w:hAnsi="Arial Narrow"/>
          <w:sz w:val="27"/>
          <w:szCs w:val="27"/>
        </w:rPr>
        <w:t xml:space="preserve"> . . . . . . . . . . . . . . . . . . . . . . . . . . . . . </w:t>
      </w:r>
      <w:r w:rsidR="00DD6BB2" w:rsidRPr="004040C2">
        <w:rPr>
          <w:rFonts w:ascii="Arial Narrow" w:hAnsi="Arial Narrow"/>
          <w:sz w:val="27"/>
          <w:szCs w:val="27"/>
        </w:rPr>
        <w:t xml:space="preserve">. . . . . . . . . . . . . . . </w:t>
      </w:r>
    </w:p>
    <w:p w:rsidR="00DA0F22" w:rsidRPr="004040C2" w:rsidRDefault="00DA0F22" w:rsidP="00915358">
      <w:pPr>
        <w:spacing w:line="276" w:lineRule="auto"/>
        <w:jc w:val="both"/>
        <w:rPr>
          <w:rFonts w:ascii="Arial Narrow" w:hAnsi="Arial Narrow"/>
          <w:b/>
          <w:sz w:val="27"/>
          <w:szCs w:val="27"/>
        </w:rPr>
      </w:pPr>
    </w:p>
    <w:p w:rsidR="009F3C19" w:rsidRPr="004040C2" w:rsidRDefault="009F3C19" w:rsidP="009F3C19">
      <w:pPr>
        <w:spacing w:line="360" w:lineRule="auto"/>
        <w:ind w:firstLine="708"/>
        <w:jc w:val="both"/>
        <w:rPr>
          <w:rFonts w:ascii="Arial Narrow" w:hAnsi="Arial Narrow"/>
          <w:sz w:val="27"/>
          <w:szCs w:val="27"/>
        </w:rPr>
      </w:pPr>
      <w:r w:rsidRPr="004040C2">
        <w:rPr>
          <w:rFonts w:ascii="Arial Narrow" w:hAnsi="Arial Narrow"/>
          <w:b/>
          <w:sz w:val="27"/>
          <w:szCs w:val="27"/>
        </w:rPr>
        <w:t>PRIMERO.-</w:t>
      </w:r>
      <w:r w:rsidRPr="004040C2">
        <w:rPr>
          <w:rFonts w:ascii="Arial Narrow" w:hAnsi="Arial Narrow"/>
          <w:sz w:val="27"/>
          <w:szCs w:val="27"/>
        </w:rPr>
        <w:t xml:space="preserve"> Este Juzgado Administrativo Municipal, por razón de turno, resultó competente para tramitar y resolver el presente proceso administrativo. . . . . </w:t>
      </w:r>
    </w:p>
    <w:p w:rsidR="009F3C19" w:rsidRPr="004040C2" w:rsidRDefault="009F3C19" w:rsidP="009F3C19">
      <w:pPr>
        <w:spacing w:line="360" w:lineRule="auto"/>
        <w:ind w:firstLine="708"/>
        <w:jc w:val="both"/>
        <w:rPr>
          <w:rFonts w:ascii="Arial Narrow" w:hAnsi="Arial Narrow"/>
          <w:sz w:val="27"/>
          <w:szCs w:val="27"/>
        </w:rPr>
      </w:pPr>
      <w:r w:rsidRPr="004040C2">
        <w:rPr>
          <w:rFonts w:ascii="Arial Narrow" w:hAnsi="Arial Narrow"/>
          <w:b/>
          <w:sz w:val="27"/>
          <w:szCs w:val="27"/>
        </w:rPr>
        <w:lastRenderedPageBreak/>
        <w:t>SEGUNDO.-</w:t>
      </w:r>
      <w:r w:rsidRPr="004040C2">
        <w:rPr>
          <w:rFonts w:ascii="Arial Narrow" w:hAnsi="Arial Narrow"/>
          <w:sz w:val="27"/>
          <w:szCs w:val="27"/>
        </w:rPr>
        <w:t xml:space="preserve"> Se declara la </w:t>
      </w:r>
      <w:r w:rsidRPr="004040C2">
        <w:rPr>
          <w:rFonts w:ascii="Arial Narrow" w:hAnsi="Arial Narrow"/>
          <w:b/>
          <w:sz w:val="27"/>
          <w:szCs w:val="27"/>
        </w:rPr>
        <w:t xml:space="preserve">NULIDAD TOTAL </w:t>
      </w:r>
      <w:r w:rsidRPr="004040C2">
        <w:rPr>
          <w:rFonts w:ascii="Arial Narrow" w:hAnsi="Arial Narrow"/>
          <w:sz w:val="27"/>
          <w:szCs w:val="27"/>
        </w:rPr>
        <w:t>del acta de infracción</w:t>
      </w:r>
      <w:r w:rsidRPr="004040C2">
        <w:rPr>
          <w:rFonts w:ascii="Arial Narrow" w:hAnsi="Arial Narrow"/>
          <w:b/>
          <w:sz w:val="27"/>
          <w:szCs w:val="27"/>
        </w:rPr>
        <w:t xml:space="preserve"> </w:t>
      </w:r>
      <w:r w:rsidRPr="004040C2">
        <w:rPr>
          <w:rFonts w:ascii="Arial Narrow" w:hAnsi="Arial Narrow"/>
          <w:sz w:val="27"/>
          <w:szCs w:val="27"/>
        </w:rPr>
        <w:t xml:space="preserve">número </w:t>
      </w:r>
      <w:r w:rsidR="00665717" w:rsidRPr="004040C2">
        <w:rPr>
          <w:rFonts w:ascii="Arial Narrow" w:hAnsi="Arial Narrow" w:cs="Arial"/>
          <w:sz w:val="27"/>
          <w:szCs w:val="27"/>
        </w:rPr>
        <w:t>(…)</w:t>
      </w:r>
      <w:r w:rsidR="00DA0F22" w:rsidRPr="004040C2">
        <w:rPr>
          <w:rFonts w:ascii="Arial Narrow" w:hAnsi="Arial Narrow"/>
          <w:sz w:val="27"/>
          <w:szCs w:val="27"/>
        </w:rPr>
        <w:t xml:space="preserve">, de fecha </w:t>
      </w:r>
      <w:r w:rsidR="00915358" w:rsidRPr="004040C2">
        <w:rPr>
          <w:rFonts w:ascii="Arial Narrow" w:hAnsi="Arial Narrow"/>
          <w:sz w:val="27"/>
          <w:szCs w:val="27"/>
        </w:rPr>
        <w:t>02 dos de may</w:t>
      </w:r>
      <w:r w:rsidR="002E2731" w:rsidRPr="004040C2">
        <w:rPr>
          <w:rFonts w:ascii="Arial Narrow" w:hAnsi="Arial Narrow"/>
          <w:sz w:val="27"/>
          <w:szCs w:val="27"/>
        </w:rPr>
        <w:t>o</w:t>
      </w:r>
      <w:r w:rsidR="00DA0F22" w:rsidRPr="004040C2">
        <w:rPr>
          <w:rFonts w:ascii="Arial Narrow" w:hAnsi="Arial Narrow"/>
          <w:sz w:val="27"/>
          <w:szCs w:val="27"/>
        </w:rPr>
        <w:t xml:space="preserve"> del año 2017 dos mil diecisiete</w:t>
      </w:r>
      <w:r w:rsidRPr="004040C2">
        <w:rPr>
          <w:rFonts w:ascii="Arial Narrow" w:hAnsi="Arial Narrow"/>
          <w:sz w:val="27"/>
          <w:szCs w:val="27"/>
        </w:rPr>
        <w:t xml:space="preserve">, por las razones lógicas y jurídicas expresadas en el cuarto considerando de este fallo. . . . </w:t>
      </w:r>
      <w:r w:rsidR="00915358" w:rsidRPr="004040C2">
        <w:rPr>
          <w:rFonts w:ascii="Arial Narrow" w:hAnsi="Arial Narrow"/>
          <w:sz w:val="27"/>
          <w:szCs w:val="27"/>
        </w:rPr>
        <w:t xml:space="preserve">. . . . . . . . </w:t>
      </w:r>
    </w:p>
    <w:p w:rsidR="009F3C19" w:rsidRPr="004040C2" w:rsidRDefault="009F3C19" w:rsidP="00915358">
      <w:pPr>
        <w:spacing w:line="276" w:lineRule="auto"/>
        <w:jc w:val="both"/>
        <w:rPr>
          <w:rFonts w:ascii="Arial Narrow" w:hAnsi="Arial Narrow"/>
          <w:b/>
          <w:sz w:val="27"/>
          <w:szCs w:val="27"/>
        </w:rPr>
      </w:pPr>
    </w:p>
    <w:p w:rsidR="00DA0F22" w:rsidRPr="004040C2" w:rsidRDefault="009F3C19" w:rsidP="00B03562">
      <w:pPr>
        <w:spacing w:line="360" w:lineRule="auto"/>
        <w:ind w:firstLine="708"/>
        <w:jc w:val="both"/>
        <w:rPr>
          <w:rFonts w:ascii="Arial Narrow" w:hAnsi="Arial Narrow"/>
          <w:sz w:val="27"/>
          <w:szCs w:val="27"/>
        </w:rPr>
      </w:pPr>
      <w:r w:rsidRPr="004040C2">
        <w:rPr>
          <w:rFonts w:ascii="Arial Narrow" w:hAnsi="Arial Narrow"/>
          <w:b/>
          <w:sz w:val="27"/>
          <w:szCs w:val="27"/>
        </w:rPr>
        <w:t>TERCERO.-</w:t>
      </w:r>
      <w:r w:rsidRPr="004040C2">
        <w:rPr>
          <w:rFonts w:ascii="Arial Narrow" w:hAnsi="Arial Narrow"/>
          <w:sz w:val="27"/>
          <w:szCs w:val="27"/>
        </w:rPr>
        <w:t xml:space="preserve"> </w:t>
      </w:r>
      <w:r w:rsidR="00915358" w:rsidRPr="004040C2">
        <w:rPr>
          <w:rFonts w:ascii="Arial Narrow" w:hAnsi="Arial Narrow"/>
          <w:sz w:val="27"/>
          <w:szCs w:val="27"/>
        </w:rPr>
        <w:t xml:space="preserve">Se condena al Agente de Tránsito demandado, a que realice las gestiones necesarias ante la Dirección General de Ingresos de la Tesorería Municipal o la Dependencia competente para que a la actora se le haga la devolución </w:t>
      </w:r>
      <w:r w:rsidR="00915358" w:rsidRPr="004040C2">
        <w:rPr>
          <w:rFonts w:ascii="Arial Narrow" w:hAnsi="Arial Narrow" w:cs="Arial"/>
          <w:sz w:val="27"/>
          <w:szCs w:val="27"/>
          <w:lang w:val="es-MX"/>
        </w:rPr>
        <w:t>de la</w:t>
      </w:r>
      <w:r w:rsidR="00915358" w:rsidRPr="004040C2">
        <w:rPr>
          <w:rFonts w:ascii="Arial Narrow" w:hAnsi="Arial Narrow"/>
          <w:sz w:val="27"/>
          <w:szCs w:val="27"/>
        </w:rPr>
        <w:t xml:space="preserve"> tarjeta de circulación retenida como garantía</w:t>
      </w:r>
      <w:r w:rsidR="00915358" w:rsidRPr="004040C2">
        <w:rPr>
          <w:rFonts w:ascii="Arial Narrow" w:hAnsi="Arial Narrow" w:cs="Arial"/>
          <w:sz w:val="27"/>
          <w:szCs w:val="27"/>
          <w:lang w:val="es-MX"/>
        </w:rPr>
        <w:t xml:space="preserve">, </w:t>
      </w:r>
      <w:r w:rsidR="00915358" w:rsidRPr="004040C2">
        <w:rPr>
          <w:rFonts w:ascii="Arial Narrow" w:hAnsi="Arial Narrow"/>
          <w:sz w:val="27"/>
          <w:szCs w:val="27"/>
        </w:rPr>
        <w:t>y en su caso, realice la diligencias indispensables para cumplir con este fallo</w:t>
      </w:r>
      <w:r w:rsidR="00DA0F22" w:rsidRPr="004040C2">
        <w:rPr>
          <w:rFonts w:ascii="Arial Narrow" w:hAnsi="Arial Narrow"/>
          <w:sz w:val="27"/>
          <w:szCs w:val="27"/>
        </w:rPr>
        <w:t xml:space="preserve">; devolución que deberá realizarse dentro de los 15 quince días hábiles, contados a partir del día siguiente al en que surta efectos la notificación del auto que la declare ejecutoriada; por las razones expresas en el quinto considerando de esta sentencia. </w:t>
      </w:r>
      <w:r w:rsidR="00915358" w:rsidRPr="004040C2">
        <w:rPr>
          <w:rFonts w:ascii="Arial Narrow" w:hAnsi="Arial Narrow"/>
          <w:sz w:val="27"/>
          <w:szCs w:val="27"/>
        </w:rPr>
        <w:t xml:space="preserve">. . . . . . . . . . . . . . . . . . . . . . . . . . . . . . . </w:t>
      </w:r>
    </w:p>
    <w:p w:rsidR="0048370B" w:rsidRPr="004040C2" w:rsidRDefault="0048370B" w:rsidP="0048370B">
      <w:pPr>
        <w:spacing w:line="276" w:lineRule="auto"/>
        <w:jc w:val="both"/>
        <w:rPr>
          <w:rFonts w:ascii="Arial Narrow" w:hAnsi="Arial Narrow"/>
          <w:sz w:val="27"/>
          <w:szCs w:val="27"/>
        </w:rPr>
      </w:pPr>
    </w:p>
    <w:p w:rsidR="009F3C19" w:rsidRPr="004040C2" w:rsidRDefault="009F3C19" w:rsidP="009F3C19">
      <w:pPr>
        <w:spacing w:line="360" w:lineRule="auto"/>
        <w:ind w:firstLine="708"/>
        <w:jc w:val="both"/>
        <w:rPr>
          <w:rFonts w:ascii="Arial Narrow" w:hAnsi="Arial Narrow"/>
          <w:b/>
          <w:sz w:val="27"/>
          <w:szCs w:val="27"/>
        </w:rPr>
      </w:pPr>
      <w:r w:rsidRPr="004040C2">
        <w:rPr>
          <w:rFonts w:ascii="Arial Narrow" w:hAnsi="Arial Narrow"/>
          <w:sz w:val="27"/>
          <w:szCs w:val="27"/>
        </w:rPr>
        <w:t xml:space="preserve">Notifíquese a la autoridad demandada por oficio y a la parte actora personalmente en el domicilio señalado en autos para tal efecto. . . . . . . . . . . . . . . .  </w:t>
      </w:r>
    </w:p>
    <w:p w:rsidR="009F3C19" w:rsidRPr="004040C2" w:rsidRDefault="009F3C19" w:rsidP="00915358">
      <w:pPr>
        <w:spacing w:line="276" w:lineRule="auto"/>
        <w:jc w:val="both"/>
        <w:rPr>
          <w:rFonts w:ascii="Arial Narrow" w:hAnsi="Arial Narrow"/>
          <w:sz w:val="27"/>
          <w:szCs w:val="27"/>
        </w:rPr>
      </w:pPr>
    </w:p>
    <w:p w:rsidR="009F3C19" w:rsidRPr="004040C2" w:rsidRDefault="009F3C19" w:rsidP="009F3C19">
      <w:pPr>
        <w:spacing w:line="360" w:lineRule="auto"/>
        <w:ind w:firstLine="708"/>
        <w:jc w:val="both"/>
        <w:rPr>
          <w:rFonts w:ascii="Arial Narrow" w:hAnsi="Arial Narrow"/>
          <w:sz w:val="27"/>
          <w:szCs w:val="27"/>
        </w:rPr>
      </w:pPr>
      <w:r w:rsidRPr="004040C2">
        <w:rPr>
          <w:rFonts w:ascii="Arial Narrow" w:hAnsi="Arial Narrow"/>
          <w:sz w:val="27"/>
          <w:szCs w:val="27"/>
        </w:rPr>
        <w:t xml:space="preserve">En su oportunidad, archívese este expediente, como asunto totalmente concluido y dése de baja en el Libro de Registros de este Juzgado. . . . . . .  . . . . . . . </w:t>
      </w:r>
    </w:p>
    <w:p w:rsidR="009F3C19" w:rsidRPr="004040C2" w:rsidRDefault="009F3C19" w:rsidP="009F3C19">
      <w:pPr>
        <w:tabs>
          <w:tab w:val="left" w:pos="3975"/>
        </w:tabs>
        <w:spacing w:line="276" w:lineRule="auto"/>
        <w:jc w:val="both"/>
        <w:rPr>
          <w:rFonts w:ascii="Arial Narrow" w:hAnsi="Arial Narrow"/>
          <w:sz w:val="27"/>
          <w:szCs w:val="27"/>
        </w:rPr>
      </w:pPr>
    </w:p>
    <w:p w:rsidR="009F3C19" w:rsidRPr="004040C2" w:rsidRDefault="009F3C19" w:rsidP="009F3C19">
      <w:pPr>
        <w:spacing w:line="360" w:lineRule="auto"/>
        <w:ind w:firstLine="708"/>
        <w:jc w:val="both"/>
        <w:rPr>
          <w:rFonts w:ascii="Arial Narrow" w:hAnsi="Arial Narrow"/>
          <w:kern w:val="3"/>
          <w:sz w:val="27"/>
          <w:szCs w:val="27"/>
          <w:lang w:eastAsia="zh-CN"/>
        </w:rPr>
      </w:pPr>
      <w:r w:rsidRPr="004040C2">
        <w:rPr>
          <w:rFonts w:ascii="Arial Narrow" w:hAnsi="Arial Narrow"/>
          <w:kern w:val="3"/>
          <w:sz w:val="27"/>
          <w:szCs w:val="27"/>
          <w:lang w:eastAsia="zh-CN"/>
        </w:rPr>
        <w:t xml:space="preserve">Así lo resolvió y firma, en 4 cuatro tantos, el </w:t>
      </w:r>
      <w:r w:rsidRPr="004040C2">
        <w:rPr>
          <w:rFonts w:ascii="Arial Narrow" w:hAnsi="Arial Narrow"/>
          <w:b/>
          <w:kern w:val="3"/>
          <w:sz w:val="27"/>
          <w:szCs w:val="27"/>
          <w:lang w:eastAsia="zh-CN"/>
        </w:rPr>
        <w:t xml:space="preserve">LICENCIADO ELIVERIO GARCÍA MONZÓN, </w:t>
      </w:r>
      <w:r w:rsidRPr="004040C2">
        <w:rPr>
          <w:rFonts w:ascii="Arial Narrow" w:hAnsi="Arial Narrow"/>
          <w:kern w:val="3"/>
          <w:sz w:val="27"/>
          <w:szCs w:val="27"/>
          <w:lang w:eastAsia="zh-CN"/>
        </w:rPr>
        <w:t xml:space="preserve">Juez Primero Administrativo Municipal de León, Guanajuato, quien actúa asistido en forma legal con la </w:t>
      </w:r>
      <w:r w:rsidRPr="004040C2">
        <w:rPr>
          <w:rFonts w:ascii="Arial Narrow" w:hAnsi="Arial Narrow"/>
          <w:b/>
          <w:kern w:val="3"/>
          <w:sz w:val="27"/>
          <w:szCs w:val="27"/>
          <w:lang w:eastAsia="zh-CN"/>
        </w:rPr>
        <w:t>LICENCIADA MA. TERESA ALFÉREZ RODRÍGUEZ,</w:t>
      </w:r>
      <w:r w:rsidRPr="004040C2">
        <w:rPr>
          <w:rFonts w:ascii="Arial Narrow" w:hAnsi="Arial Narrow"/>
          <w:kern w:val="3"/>
          <w:sz w:val="27"/>
          <w:szCs w:val="27"/>
          <w:lang w:eastAsia="zh-CN"/>
        </w:rPr>
        <w:t xml:space="preserve"> Secretaria de Estudio y Cuenta</w:t>
      </w:r>
      <w:r w:rsidRPr="004040C2">
        <w:rPr>
          <w:rFonts w:ascii="Arial Narrow" w:hAnsi="Arial Narrow"/>
          <w:b/>
          <w:kern w:val="3"/>
          <w:sz w:val="27"/>
          <w:szCs w:val="27"/>
          <w:lang w:eastAsia="zh-CN"/>
        </w:rPr>
        <w:t>.- que da fe</w:t>
      </w:r>
      <w:r w:rsidRPr="004040C2">
        <w:rPr>
          <w:rFonts w:ascii="Arial Narrow" w:hAnsi="Arial Narrow"/>
          <w:kern w:val="3"/>
          <w:sz w:val="27"/>
          <w:szCs w:val="27"/>
          <w:lang w:eastAsia="zh-CN"/>
        </w:rPr>
        <w:t>. . . . . . . . . . . .  . . . . . . . . .</w:t>
      </w:r>
    </w:p>
    <w:p w:rsidR="009F3C19" w:rsidRPr="004040C2" w:rsidRDefault="009F3C19" w:rsidP="009F3C19">
      <w:pPr>
        <w:spacing w:line="360" w:lineRule="auto"/>
        <w:rPr>
          <w:rFonts w:ascii="Arial Narrow" w:hAnsi="Arial Narrow"/>
          <w:b/>
          <w:sz w:val="15"/>
          <w:szCs w:val="15"/>
        </w:rPr>
      </w:pPr>
    </w:p>
    <w:p w:rsidR="001F1819" w:rsidRPr="004040C2" w:rsidRDefault="001F1819" w:rsidP="009F3C19">
      <w:pPr>
        <w:spacing w:line="360" w:lineRule="auto"/>
        <w:rPr>
          <w:rFonts w:ascii="Arial Narrow" w:hAnsi="Arial Narrow"/>
          <w:b/>
          <w:sz w:val="15"/>
          <w:szCs w:val="15"/>
        </w:rPr>
      </w:pPr>
    </w:p>
    <w:p w:rsidR="001F1819" w:rsidRPr="004040C2" w:rsidRDefault="001F1819" w:rsidP="009F3C19">
      <w:pPr>
        <w:spacing w:line="360" w:lineRule="auto"/>
        <w:rPr>
          <w:rFonts w:ascii="Arial Narrow" w:hAnsi="Arial Narrow"/>
          <w:b/>
          <w:sz w:val="15"/>
          <w:szCs w:val="15"/>
        </w:rPr>
      </w:pPr>
    </w:p>
    <w:p w:rsidR="009F3C19" w:rsidRPr="004040C2" w:rsidRDefault="009F3C19" w:rsidP="009F3C19">
      <w:pPr>
        <w:spacing w:line="360" w:lineRule="auto"/>
        <w:rPr>
          <w:rFonts w:ascii="Arial Narrow" w:hAnsi="Arial Narrow"/>
          <w:b/>
          <w:sz w:val="15"/>
          <w:szCs w:val="15"/>
        </w:rPr>
      </w:pPr>
    </w:p>
    <w:sectPr w:rsidR="009F3C19" w:rsidRPr="004040C2"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4DF" w:rsidRDefault="000F44DF">
      <w:r>
        <w:separator/>
      </w:r>
    </w:p>
  </w:endnote>
  <w:endnote w:type="continuationSeparator" w:id="0">
    <w:p w:rsidR="000F44DF" w:rsidRDefault="000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4DF" w:rsidRDefault="000F44DF">
      <w:r>
        <w:separator/>
      </w:r>
    </w:p>
  </w:footnote>
  <w:footnote w:type="continuationSeparator" w:id="0">
    <w:p w:rsidR="000F44DF" w:rsidRDefault="000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40C2">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247"/>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4DF"/>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54E"/>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28F0"/>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7AC"/>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3FD"/>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0C2"/>
    <w:rsid w:val="00404111"/>
    <w:rsid w:val="004060B6"/>
    <w:rsid w:val="00406D0E"/>
    <w:rsid w:val="00407752"/>
    <w:rsid w:val="00410300"/>
    <w:rsid w:val="004111D2"/>
    <w:rsid w:val="0041159A"/>
    <w:rsid w:val="004116C7"/>
    <w:rsid w:val="00411A55"/>
    <w:rsid w:val="0041383C"/>
    <w:rsid w:val="00414583"/>
    <w:rsid w:val="00414E8E"/>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475"/>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70B"/>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1B48"/>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FB"/>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B97"/>
    <w:rsid w:val="005816D2"/>
    <w:rsid w:val="005816EC"/>
    <w:rsid w:val="00581875"/>
    <w:rsid w:val="00581FBB"/>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494E"/>
    <w:rsid w:val="0059659B"/>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3610"/>
    <w:rsid w:val="005C39D2"/>
    <w:rsid w:val="005C41A4"/>
    <w:rsid w:val="005C4757"/>
    <w:rsid w:val="005C4FF6"/>
    <w:rsid w:val="005C56F7"/>
    <w:rsid w:val="005C5DA6"/>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717"/>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28C"/>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97C7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CB8"/>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10C1"/>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59"/>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287A"/>
    <w:rsid w:val="008A299C"/>
    <w:rsid w:val="008A2B94"/>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CE7"/>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5358"/>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7BC"/>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4FF2"/>
    <w:rsid w:val="00A35145"/>
    <w:rsid w:val="00A356EC"/>
    <w:rsid w:val="00A363DC"/>
    <w:rsid w:val="00A364E2"/>
    <w:rsid w:val="00A36D67"/>
    <w:rsid w:val="00A40C29"/>
    <w:rsid w:val="00A40F80"/>
    <w:rsid w:val="00A4150F"/>
    <w:rsid w:val="00A43429"/>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C72"/>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AF5"/>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257D"/>
    <w:rsid w:val="00BC279A"/>
    <w:rsid w:val="00BC29F0"/>
    <w:rsid w:val="00BC2DC0"/>
    <w:rsid w:val="00BC3442"/>
    <w:rsid w:val="00BC39EB"/>
    <w:rsid w:val="00BC3D31"/>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F8D"/>
    <w:rsid w:val="00CD003D"/>
    <w:rsid w:val="00CD1099"/>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0159"/>
    <w:rsid w:val="00DA0F22"/>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4DB9"/>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687"/>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606"/>
    <w:rsid w:val="00F776AF"/>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6E9"/>
    <w:rsid w:val="00F91D5E"/>
    <w:rsid w:val="00F93154"/>
    <w:rsid w:val="00F93834"/>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9B"/>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4689">
      <w:bodyDiv w:val="1"/>
      <w:marLeft w:val="0"/>
      <w:marRight w:val="0"/>
      <w:marTop w:val="0"/>
      <w:marBottom w:val="0"/>
      <w:divBdr>
        <w:top w:val="none" w:sz="0" w:space="0" w:color="auto"/>
        <w:left w:val="none" w:sz="0" w:space="0" w:color="auto"/>
        <w:bottom w:val="none" w:sz="0" w:space="0" w:color="auto"/>
        <w:right w:val="none" w:sz="0" w:space="0" w:color="auto"/>
      </w:divBdr>
    </w:div>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9F59-6471-4C9A-8DA1-6F96D1D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3520</Words>
  <Characters>19364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12</cp:revision>
  <cp:lastPrinted>2018-01-09T16:30:00Z</cp:lastPrinted>
  <dcterms:created xsi:type="dcterms:W3CDTF">2018-01-09T16:17:00Z</dcterms:created>
  <dcterms:modified xsi:type="dcterms:W3CDTF">2018-02-26T19:41:00Z</dcterms:modified>
</cp:coreProperties>
</file>